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CD217" w14:textId="063E2B49" w:rsidR="00DA4B1E" w:rsidRDefault="00DA4B1E" w:rsidP="00DA4B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Краткое описание </w:t>
      </w:r>
      <w:r>
        <w:rPr>
          <w:rFonts w:ascii="Times New Roman" w:hAnsi="Times New Roman" w:cs="Times New Roman"/>
          <w:b/>
          <w:sz w:val="28"/>
          <w:szCs w:val="28"/>
        </w:rPr>
        <w:t>Сетевого проекта</w:t>
      </w:r>
    </w:p>
    <w:p w14:paraId="3AF48975" w14:textId="4075E77B" w:rsidR="00DA4B1E" w:rsidRDefault="00DA4B1E" w:rsidP="00DA4B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«Развитие культуры проектного управления в условиях реализации Национального проекта </w:t>
      </w:r>
      <w:r w:rsidR="00441575">
        <w:rPr>
          <w:rFonts w:ascii="Times New Roman" w:hAnsi="Times New Roman" w:cs="Times New Roman"/>
          <w:b/>
          <w:sz w:val="28"/>
          <w:szCs w:val="28"/>
        </w:rPr>
        <w:t>"</w:t>
      </w:r>
      <w:r>
        <w:rPr>
          <w:rFonts w:ascii="Times New Roman" w:hAnsi="Times New Roman" w:cs="Times New Roman"/>
          <w:b/>
          <w:sz w:val="28"/>
          <w:szCs w:val="28"/>
        </w:rPr>
        <w:t>Образование</w:t>
      </w:r>
      <w:r w:rsidR="00441575">
        <w:rPr>
          <w:rFonts w:ascii="Times New Roman" w:hAnsi="Times New Roman" w:cs="Times New Roman"/>
          <w:b/>
          <w:sz w:val="28"/>
          <w:szCs w:val="28"/>
        </w:rPr>
        <w:t>"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24A23D2" w14:textId="77777777" w:rsidR="00DA4B1E" w:rsidRDefault="00DA4B1E" w:rsidP="00DA4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4D12B9" w14:textId="264D5143" w:rsidR="00DA4B1E" w:rsidRDefault="00DA4B1E" w:rsidP="00DA4B1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Приоритетное направление инновационной деятельности в муниципальной системе образования г. Ярославля, на решение которого направлена реализация проекта.</w:t>
      </w:r>
    </w:p>
    <w:p w14:paraId="52E206CA" w14:textId="6A699A47" w:rsidR="00DA4B1E" w:rsidRDefault="00DA4B1E" w:rsidP="005D038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Управление образовательной организацией в современных условиях</w:t>
      </w:r>
      <w:r w:rsidR="005D03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(письмо </w:t>
      </w:r>
      <w:r w:rsidR="005D038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епартамента образования мэрии города Ярославля от 03.12.2019 № 01-18/6642) </w:t>
      </w:r>
    </w:p>
    <w:p w14:paraId="442B56B2" w14:textId="2388EC3B" w:rsidR="00DA4B1E" w:rsidRPr="005D0386" w:rsidRDefault="00DA4B1E" w:rsidP="005D038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386">
        <w:rPr>
          <w:rFonts w:ascii="Times New Roman" w:hAnsi="Times New Roman" w:cs="Times New Roman"/>
          <w:b/>
          <w:sz w:val="28"/>
          <w:szCs w:val="28"/>
        </w:rPr>
        <w:t>Обоснование актуальности и инновационности проекта.</w:t>
      </w:r>
    </w:p>
    <w:p w14:paraId="4DA9C70D" w14:textId="6792A7E5" w:rsidR="00DA4B1E" w:rsidRDefault="00DA4B1E" w:rsidP="00DA4B1E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</w:t>
      </w:r>
      <w:r>
        <w:rPr>
          <w:rFonts w:ascii="Times New Roman" w:hAnsi="Times New Roman" w:cs="Times New Roman"/>
          <w:color w:val="000000"/>
          <w:sz w:val="28"/>
          <w:szCs w:val="28"/>
        </w:rPr>
        <w:t>асштабность задач</w:t>
      </w:r>
      <w:r>
        <w:rPr>
          <w:rFonts w:ascii="Times New Roman" w:hAnsi="Times New Roman" w:cs="Times New Roman"/>
          <w:sz w:val="28"/>
          <w:szCs w:val="28"/>
        </w:rPr>
        <w:t>, обозначенных в Национальном проекте «Образование», достижение его целевых ориентиров и показателей требуют от    управленческих команд и педагогических коллективов нацеленности на результат. Актуальность проектного подхода определяется тем, что в ситуации постоянных изменений «управление, в сущности, есть  проектирование» (Ю.В. Громыко). Решение стратегических задач требует от руководителей и педагогов не только навыков  проектной деятельности, но и развития культуры проектного управления.</w:t>
      </w:r>
    </w:p>
    <w:p w14:paraId="05461624" w14:textId="77777777" w:rsidR="00DA4B1E" w:rsidRDefault="00DA4B1E" w:rsidP="00DA4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ориентирован на реализацию ключевых направлений региональной стратегии в образовании: развитие системы управления проектами в регионе, формирование проектного офиса РСО, развитие кадрового потенциала и др. </w:t>
      </w:r>
    </w:p>
    <w:p w14:paraId="6CCC2370" w14:textId="6D9330D5" w:rsidR="00DA4B1E" w:rsidRDefault="00DA4B1E" w:rsidP="00DA4B1E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Эффективная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соорганизация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всех субъектов, вовлеченных в процесс со-проектирования (дети, родители, социальные партнеры) возможна лишь тогда, когда руководитель и управленческая команда компетентны в проектном управлении. </w:t>
      </w:r>
      <w:r>
        <w:rPr>
          <w:rFonts w:ascii="Times New Roman" w:hAnsi="Times New Roman" w:cs="Times New Roman"/>
          <w:sz w:val="28"/>
          <w:szCs w:val="28"/>
        </w:rPr>
        <w:tab/>
        <w:t>Инновационность предлагаемого проекта заключается в том, что проектное управление рассматривается как в вертикальном ракурсе, включающем три уровня управления:</w:t>
      </w:r>
    </w:p>
    <w:p w14:paraId="6E788103" w14:textId="77777777" w:rsidR="00DA4B1E" w:rsidRDefault="00DA4B1E" w:rsidP="00DA4B1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(проектирование индивидуальных образовательных ситуаций ребенка);</w:t>
      </w:r>
    </w:p>
    <w:p w14:paraId="1FFA3DB6" w14:textId="77777777" w:rsidR="00DA4B1E" w:rsidRDefault="00DA4B1E" w:rsidP="00DA4B1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групповой (уровень воспитательной группы  детского сада, класса школы);  </w:t>
      </w:r>
    </w:p>
    <w:p w14:paraId="5E1E3F10" w14:textId="77777777" w:rsidR="00DA4B1E" w:rsidRDefault="00DA4B1E" w:rsidP="00DA4B1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институциональный (уровень учреждения);</w:t>
      </w:r>
    </w:p>
    <w:p w14:paraId="496641BF" w14:textId="77777777" w:rsidR="00DA4B1E" w:rsidRDefault="00DA4B1E" w:rsidP="00DA4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и в горизонтальном, включающем все типы социального и профессионального взаимодействия сетевого сообщества с партнерами в различных сферах: науки, культуры, политики и разнообразных социальных объединений. </w:t>
      </w:r>
    </w:p>
    <w:p w14:paraId="72F51CAB" w14:textId="77777777" w:rsidR="00DA4B1E" w:rsidRDefault="00DA4B1E" w:rsidP="00DA4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 процессе сопровождения и поддержки команд используются новые  форматы и инновационные идеи, лучшие известные практики.                            </w:t>
      </w:r>
    </w:p>
    <w:p w14:paraId="4059B59F" w14:textId="77777777" w:rsidR="00DA4B1E" w:rsidRDefault="00DA4B1E" w:rsidP="00DA4B1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Цели, задачи и основная идея (идеи) предлагаемого проекта</w:t>
      </w:r>
    </w:p>
    <w:p w14:paraId="4C996502" w14:textId="77777777" w:rsidR="00DA4B1E" w:rsidRDefault="00DA4B1E" w:rsidP="00DA4B1E">
      <w:pPr>
        <w:shd w:val="clear" w:color="auto" w:fill="FFFFFF"/>
        <w:spacing w:after="0" w:line="240" w:lineRule="auto"/>
        <w:ind w:left="36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Стратегическая цель: обеспечить достижение качественных результатов образовательного процесса посредством развития культуры проектного управления.</w:t>
      </w:r>
    </w:p>
    <w:p w14:paraId="33C4EC2C" w14:textId="77777777" w:rsidR="00DA4B1E" w:rsidRDefault="00DA4B1E" w:rsidP="00DA4B1E">
      <w:pPr>
        <w:shd w:val="clear" w:color="auto" w:fill="FFFFFF"/>
        <w:spacing w:after="0" w:line="240" w:lineRule="auto"/>
        <w:ind w:left="36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Конкретная цель: обеспечить средствами проектного управления процесс реализации образовательных замыслов учреждений инновационной сети. </w:t>
      </w:r>
    </w:p>
    <w:p w14:paraId="24A523C9" w14:textId="77777777" w:rsidR="00DA4B1E" w:rsidRDefault="00DA4B1E" w:rsidP="00DA4B1E">
      <w:pPr>
        <w:shd w:val="clear" w:color="auto" w:fill="FFFFFF"/>
        <w:spacing w:after="0" w:line="240" w:lineRule="auto"/>
        <w:ind w:left="36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Задачи: </w:t>
      </w:r>
    </w:p>
    <w:p w14:paraId="6E5A9AA7" w14:textId="77777777" w:rsidR="00DA4B1E" w:rsidRDefault="00DA4B1E" w:rsidP="00DA4B1E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обеспечить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руководителей и проектные команды методологическими, теоретическими, информационными  ресурсами проектного управления; </w:t>
      </w:r>
    </w:p>
    <w:p w14:paraId="24EBE132" w14:textId="77777777" w:rsidR="00DA4B1E" w:rsidRDefault="00DA4B1E" w:rsidP="00DA4B1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организовать освоение опыта «Школы проектирования» по проектному управлению через механизм рефлексивного управления сетевым взаимодействием; </w:t>
      </w:r>
    </w:p>
    <w:p w14:paraId="082AFDA1" w14:textId="77777777" w:rsidR="00DA4B1E" w:rsidRDefault="00DA4B1E" w:rsidP="00DA4B1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сформировать и развить конкретные практики применения командами механизмов и инструментов проектного управления (новых способов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соорганизации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специалистов, навыков работы с портфелем проектов, организации проектного офиса и др.).</w:t>
      </w:r>
    </w:p>
    <w:p w14:paraId="7450C162" w14:textId="77777777" w:rsidR="00DA4B1E" w:rsidRDefault="00DA4B1E" w:rsidP="00DA4B1E">
      <w:pPr>
        <w:shd w:val="clear" w:color="auto" w:fill="FFFFFF"/>
        <w:spacing w:after="0" w:line="240" w:lineRule="auto"/>
        <w:ind w:left="36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Проектная идея.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Проектные команды, реализуя единичные проекты по приоритетным направлениям в условиях саморазвивающейся  среды,  создают свой индивидуальный «трек» в сообществе. В основе системы сопровождения и поддержки три важных идеи: </w:t>
      </w:r>
    </w:p>
    <w:p w14:paraId="5917B9C5" w14:textId="77777777" w:rsidR="00DA4B1E" w:rsidRDefault="00DA4B1E" w:rsidP="00DA4B1E">
      <w:pPr>
        <w:shd w:val="clear" w:color="auto" w:fill="FFFFFF"/>
        <w:spacing w:after="0" w:line="240" w:lineRule="auto"/>
        <w:ind w:left="360" w:firstLine="34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реализация «зоны ближайшего развития»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Л.С.Выготский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</w:t>
      </w:r>
    </w:p>
    <w:p w14:paraId="7E3EAD6E" w14:textId="70508A9B" w:rsidR="00DA4B1E" w:rsidRDefault="00DA4B1E" w:rsidP="00DA4B1E">
      <w:pPr>
        <w:shd w:val="clear" w:color="auto" w:fill="FFFFFF"/>
        <w:spacing w:after="0" w:line="240" w:lineRule="auto"/>
        <w:ind w:left="360" w:firstLine="34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5D038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«продвижение всех вместе и индивидуальная капитализация этих продвижений» 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Ю.В.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Громыко)</w:t>
      </w:r>
    </w:p>
    <w:p w14:paraId="45904042" w14:textId="77777777" w:rsidR="00DA4B1E" w:rsidRDefault="00DA4B1E" w:rsidP="00DA4B1E">
      <w:pPr>
        <w:shd w:val="clear" w:color="auto" w:fill="FFFFFF"/>
        <w:spacing w:after="0" w:line="240" w:lineRule="auto"/>
        <w:ind w:left="360" w:firstLine="34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рефлексивное управление как  основной механизм освоения инструментов проектирования и осмысления процесса в целом. </w:t>
      </w:r>
    </w:p>
    <w:p w14:paraId="49FE0203" w14:textId="77777777" w:rsidR="00DA4B1E" w:rsidRDefault="00DA4B1E" w:rsidP="00DA4B1E">
      <w:pPr>
        <w:shd w:val="clear" w:color="auto" w:fill="FFFFFF"/>
        <w:spacing w:after="0" w:line="240" w:lineRule="auto"/>
        <w:ind w:left="360" w:firstLine="34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Команда сопровождения обеспечивает методологическую, теоретическую и информационную поддержку в сфере проектного управления в условиях сетевого взаимодействия.</w:t>
      </w:r>
    </w:p>
    <w:p w14:paraId="30A0055B" w14:textId="77777777" w:rsidR="00DA4B1E" w:rsidRDefault="00DA4B1E" w:rsidP="00DA4B1E">
      <w:pPr>
        <w:shd w:val="clear" w:color="auto" w:fill="FFFFFF"/>
        <w:spacing w:after="0" w:line="240" w:lineRule="auto"/>
        <w:ind w:left="360" w:firstLine="34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Предлагаемый проект логически продолжает  основной тренд «Школы проектирования»: развитие проектировочной компетентности  управленческих команд как основного стратегического ресурса руководителя организации. </w:t>
      </w:r>
    </w:p>
    <w:p w14:paraId="05FA4CDA" w14:textId="77777777" w:rsidR="00DA4B1E" w:rsidRDefault="00DA4B1E" w:rsidP="0032486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и механизмы реализации инновационного проекта.</w:t>
      </w:r>
    </w:p>
    <w:p w14:paraId="6E630409" w14:textId="26F1D348" w:rsidR="00DA4B1E" w:rsidRDefault="00DA4B1E" w:rsidP="0032486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рассчитан на 2020</w:t>
      </w:r>
      <w:r w:rsidR="005D038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2021 учебный год. Его продукты будут положены в основу нового Сетевого проекта в 2021</w:t>
      </w:r>
      <w:r w:rsidR="005D038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2022 учебном году. </w:t>
      </w:r>
    </w:p>
    <w:p w14:paraId="679EB9FD" w14:textId="77777777" w:rsidR="00DA4B1E" w:rsidRDefault="00DA4B1E" w:rsidP="0032486D">
      <w:pPr>
        <w:pStyle w:val="2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Основные  механизмы  реализации проекта: сетевое взаимодействие, реализация  проектного подхода, создание саморазвивающейся среды, совместное проектирование и другие.   </w:t>
      </w:r>
    </w:p>
    <w:p w14:paraId="4F520E54" w14:textId="77777777" w:rsidR="00DA4B1E" w:rsidRDefault="00DA4B1E" w:rsidP="0032486D">
      <w:pPr>
        <w:pStyle w:val="a4"/>
        <w:numPr>
          <w:ilvl w:val="0"/>
          <w:numId w:val="4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Изменения в МСО, ожидаемые от реализации проекта:</w:t>
      </w:r>
    </w:p>
    <w:p w14:paraId="19FC8A2E" w14:textId="77777777" w:rsidR="00DA4B1E" w:rsidRDefault="00DA4B1E" w:rsidP="0032486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уровня проектной культуры руководителей; </w:t>
      </w:r>
    </w:p>
    <w:p w14:paraId="084DBC23" w14:textId="77777777" w:rsidR="00DA4B1E" w:rsidRDefault="00DA4B1E" w:rsidP="0032486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новой вариа</w:t>
      </w:r>
      <w:r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</w:rPr>
        <w:t>тивной</w:t>
      </w:r>
      <w:r>
        <w:rPr>
          <w:rFonts w:ascii="Times New Roman" w:hAnsi="Times New Roman" w:cs="Times New Roman"/>
          <w:sz w:val="28"/>
          <w:szCs w:val="28"/>
        </w:rPr>
        <w:t xml:space="preserve"> формы </w:t>
      </w:r>
      <w:r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</w:rPr>
        <w:t>повышения уровня профессиональной компетентности на базе сетевого сообщества,</w:t>
      </w:r>
    </w:p>
    <w:p w14:paraId="293751C0" w14:textId="77777777" w:rsidR="00DA4B1E" w:rsidRDefault="00DA4B1E" w:rsidP="0032486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образцы успешных практик принятия решений на всех уровнях управления на основе анализа 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образовательной ситуации ребенка.</w:t>
      </w:r>
    </w:p>
    <w:p w14:paraId="4A47EDB8" w14:textId="77777777" w:rsidR="00DA4B1E" w:rsidRDefault="00DA4B1E" w:rsidP="0032486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ресурсного обеспечения проекта (кадровое, нормативно-правовое, материально-техническое обеспечение проекта).</w:t>
      </w:r>
    </w:p>
    <w:p w14:paraId="447783CF" w14:textId="77777777" w:rsidR="00DA4B1E" w:rsidRDefault="00DA4B1E" w:rsidP="00DA4B1E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126"/>
        <w:gridCol w:w="8505"/>
      </w:tblGrid>
      <w:tr w:rsidR="00DA4B1E" w14:paraId="1DBCBAF4" w14:textId="77777777" w:rsidTr="005D038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087F7B" w14:textId="77777777" w:rsidR="00DA4B1E" w:rsidRDefault="00DA4B1E">
            <w:pPr>
              <w:tabs>
                <w:tab w:val="left" w:pos="486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ресурсов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90F5F03" w14:textId="77777777" w:rsidR="00DA4B1E" w:rsidRDefault="00DA4B1E">
            <w:pPr>
              <w:tabs>
                <w:tab w:val="left" w:pos="486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Материалы, оборудование, специалисты и др. (содержание ресурсов)</w:t>
            </w:r>
          </w:p>
        </w:tc>
      </w:tr>
      <w:tr w:rsidR="00DA4B1E" w14:paraId="0F74DB72" w14:textId="77777777" w:rsidTr="005D038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5CD357" w14:textId="77777777" w:rsidR="00DA4B1E" w:rsidRDefault="00DA4B1E">
            <w:pPr>
              <w:tabs>
                <w:tab w:val="left" w:pos="486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Кадровое обеспечение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24B35B" w14:textId="77777777" w:rsidR="00DA4B1E" w:rsidRDefault="00DA4B1E">
            <w:pPr>
              <w:tabs>
                <w:tab w:val="left" w:pos="486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научное руководство (Л.В.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Байбородова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д.п.н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.), научный потенциал кафедры педагогических технологий  ИПП ЯГПУ им. К.Д. Ушинского (научное консультирование, совместные публикации)</w:t>
            </w:r>
          </w:p>
          <w:p w14:paraId="5B01828C" w14:textId="77777777" w:rsidR="00DA4B1E" w:rsidRDefault="00DA4B1E">
            <w:pPr>
              <w:tabs>
                <w:tab w:val="left" w:pos="486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методисты  МОУ «ГЦРО» высшей квалификационной категории</w:t>
            </w:r>
          </w:p>
          <w:p w14:paraId="0E0C786E" w14:textId="32973248" w:rsidR="00DA4B1E" w:rsidRDefault="00DA4B1E">
            <w:pPr>
              <w:tabs>
                <w:tab w:val="left" w:pos="4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большой опыт инновационной деятельности всех участников сетевого проекта</w:t>
            </w:r>
          </w:p>
        </w:tc>
      </w:tr>
      <w:tr w:rsidR="00DA4B1E" w14:paraId="4AA9D0A8" w14:textId="77777777" w:rsidTr="005D038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1362D5" w14:textId="77777777" w:rsidR="00DA4B1E" w:rsidRDefault="00DA4B1E">
            <w:pPr>
              <w:tabs>
                <w:tab w:val="left" w:pos="486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Нормативно-правовое обеспечение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2C46EC" w14:textId="6D70BB56" w:rsidR="00DA4B1E" w:rsidRDefault="00DA4B1E" w:rsidP="005D0386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Пакет необходимых документов, определяющих стратегию и развитие образования на различных уровнях.</w:t>
            </w: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DA4B1E" w14:paraId="75F647FD" w14:textId="77777777" w:rsidTr="005D038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B69FDC" w14:textId="77777777" w:rsidR="00DA4B1E" w:rsidRDefault="00DA4B1E">
            <w:pPr>
              <w:tabs>
                <w:tab w:val="left" w:pos="486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Материально-техническая база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1FAB2A" w14:textId="77777777" w:rsidR="00DA4B1E" w:rsidRDefault="00DA4B1E">
            <w:pPr>
              <w:tabs>
                <w:tab w:val="left" w:pos="486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Медиакомплексы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компьютерные классы, аудитории для занятий на базе МОУ «ГЦРО» и всех учреждений сети</w:t>
            </w:r>
          </w:p>
        </w:tc>
      </w:tr>
      <w:tr w:rsidR="00DA4B1E" w14:paraId="20A0893B" w14:textId="77777777" w:rsidTr="005D038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34BE08" w14:textId="77777777" w:rsidR="00DA4B1E" w:rsidRDefault="00DA4B1E">
            <w:pPr>
              <w:tabs>
                <w:tab w:val="left" w:pos="486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66AFBF7" w14:textId="7CA70111" w:rsidR="00DA4B1E" w:rsidRDefault="00DA4B1E">
            <w:pPr>
              <w:pStyle w:val="a4"/>
              <w:tabs>
                <w:tab w:val="left" w:pos="4860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кейс «Школы проектирования» (методические материалы, глоссарий, портфель реализованных проектов, материалы семинаров, мастер-классов) по проектированию;</w:t>
            </w:r>
          </w:p>
          <w:p w14:paraId="01512261" w14:textId="77777777" w:rsidR="00DA4B1E" w:rsidRDefault="00DA4B1E">
            <w:pPr>
              <w:pStyle w:val="a4"/>
              <w:tabs>
                <w:tab w:val="left" w:pos="4860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кейсы всех участников сетевого проекта</w:t>
            </w:r>
          </w:p>
        </w:tc>
      </w:tr>
      <w:tr w:rsidR="00DA4B1E" w14:paraId="278C7F6E" w14:textId="77777777" w:rsidTr="005D038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BD536F" w14:textId="77777777" w:rsidR="00DA4B1E" w:rsidRDefault="00DA4B1E">
            <w:pPr>
              <w:tabs>
                <w:tab w:val="left" w:pos="486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 сетевого взаимодействия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F3694BC" w14:textId="77777777" w:rsidR="00DA4B1E" w:rsidRDefault="00DA4B1E">
            <w:pPr>
              <w:tabs>
                <w:tab w:val="left" w:pos="4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-совместная исследовательская, аналитическая, проектная деятельность;</w:t>
            </w:r>
          </w:p>
          <w:p w14:paraId="6BF4FCDC" w14:textId="787E1CBD" w:rsidR="00DA4B1E" w:rsidRDefault="00DA4B1E">
            <w:pPr>
              <w:tabs>
                <w:tab w:val="left" w:pos="4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интенсивный обмен продуктами в сетевом соо</w:t>
            </w:r>
            <w:r w:rsidR="005D038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ществе;</w:t>
            </w:r>
          </w:p>
          <w:p w14:paraId="30957AD6" w14:textId="77777777" w:rsidR="00DA4B1E" w:rsidRDefault="00DA4B1E">
            <w:pPr>
              <w:tabs>
                <w:tab w:val="left" w:pos="4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наличие опытных команд;</w:t>
            </w:r>
          </w:p>
          <w:p w14:paraId="71962168" w14:textId="77777777" w:rsidR="00DA4B1E" w:rsidRDefault="00DA4B1E">
            <w:pPr>
              <w:tabs>
                <w:tab w:val="left" w:pos="4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сформированность коллективного субъекта деятельности</w:t>
            </w:r>
          </w:p>
        </w:tc>
      </w:tr>
      <w:tr w:rsidR="00DA4B1E" w14:paraId="64340961" w14:textId="77777777" w:rsidTr="005D038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01611F" w14:textId="77777777" w:rsidR="00DA4B1E" w:rsidRDefault="00DA4B1E">
            <w:pPr>
              <w:tabs>
                <w:tab w:val="left" w:pos="486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 социального партнёрства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3F7CB03" w14:textId="77777777" w:rsidR="00DA4B1E" w:rsidRDefault="00DA4B1E">
            <w:pPr>
              <w:tabs>
                <w:tab w:val="left" w:pos="486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ГОАУ ЯО ИРО, ГФБОУ ВПО ЯГПУ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К.Д.Ушинского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ГФБОУ ВПО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им. П.Г. Демидова, муниципальные образовательные учреждения города Ярославля и других территорий </w:t>
            </w:r>
          </w:p>
        </w:tc>
      </w:tr>
      <w:tr w:rsidR="00DA4B1E" w14:paraId="43023375" w14:textId="77777777" w:rsidTr="005D038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58BF88" w14:textId="77777777" w:rsidR="00DA4B1E" w:rsidRDefault="00DA4B1E">
            <w:pPr>
              <w:tabs>
                <w:tab w:val="left" w:pos="486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ресурсы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6B89075" w14:textId="77777777" w:rsidR="00DA4B1E" w:rsidRDefault="00DA4B1E">
            <w:pPr>
              <w:tabs>
                <w:tab w:val="left" w:pos="486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Интернет-ресурсы, сайт сообщества, форум;</w:t>
            </w:r>
          </w:p>
          <w:p w14:paraId="018AC05C" w14:textId="19216E75" w:rsidR="00DA4B1E" w:rsidRDefault="00DA4B1E">
            <w:pPr>
              <w:tabs>
                <w:tab w:val="left" w:pos="486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D03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кейс материалов по теме проекта (научные статьи, компьютерные презентации, видеосюжеты и др.)</w:t>
            </w:r>
          </w:p>
        </w:tc>
      </w:tr>
    </w:tbl>
    <w:p w14:paraId="467CE586" w14:textId="77777777" w:rsidR="00DA4B1E" w:rsidRDefault="00DA4B1E" w:rsidP="00DA4B1E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14:paraId="407E18B3" w14:textId="77777777" w:rsidR="00DA4B1E" w:rsidRDefault="00DA4B1E" w:rsidP="00DA4B1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ожидаемых инновационных продуктов: полнота описания продуктов.</w:t>
      </w:r>
    </w:p>
    <w:p w14:paraId="40866EC2" w14:textId="77777777" w:rsidR="00DA4B1E" w:rsidRDefault="00DA4B1E" w:rsidP="00DA4B1E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108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Описание опыта применения  ключевых механизмов и инструментов проектного управления в практике образовательных организаций на трех уровнях: индивидуальном, групповом, институциональном; </w:t>
      </w:r>
    </w:p>
    <w:p w14:paraId="0053D941" w14:textId="77777777" w:rsidR="00DA4B1E" w:rsidRDefault="00DA4B1E" w:rsidP="00DA4B1E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108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описание опыта становления проектных офисов в учреждениях;</w:t>
      </w:r>
    </w:p>
    <w:p w14:paraId="2BC23EBF" w14:textId="77777777" w:rsidR="00DA4B1E" w:rsidRDefault="00DA4B1E" w:rsidP="00DA4B1E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108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Кейс материалов по теоретическим основам «культуры проектного управления».</w:t>
      </w:r>
    </w:p>
    <w:p w14:paraId="55EDFEB4" w14:textId="77777777" w:rsidR="00DA4B1E" w:rsidRDefault="00DA4B1E" w:rsidP="00DA4B1E">
      <w:pPr>
        <w:shd w:val="clear" w:color="auto" w:fill="FFFFFF"/>
        <w:spacing w:after="0" w:line="240" w:lineRule="auto"/>
        <w:ind w:left="36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Продукты предназначены для самостоятельного использования руководителями и проектными командами, для работы с участниками «Школы проектирования» и могут быть предложены в рамках курсовой подготовки и внутрифирменного обучения в организациях МСО. </w:t>
      </w:r>
    </w:p>
    <w:p w14:paraId="26511509" w14:textId="27CAC6F8" w:rsidR="00DA4B1E" w:rsidRPr="005D0386" w:rsidRDefault="00DA4B1E" w:rsidP="005D038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D0386">
        <w:rPr>
          <w:rFonts w:ascii="Times New Roman" w:hAnsi="Times New Roman" w:cs="Times New Roman"/>
          <w:b/>
          <w:sz w:val="28"/>
          <w:szCs w:val="28"/>
        </w:rPr>
        <w:t xml:space="preserve">Предложения по распространению и внедрению результатов проекта в МСО: </w:t>
      </w:r>
    </w:p>
    <w:p w14:paraId="0FA0C55A" w14:textId="77777777" w:rsidR="00DA4B1E" w:rsidRDefault="00DA4B1E" w:rsidP="005D0386">
      <w:pPr>
        <w:pStyle w:val="a4"/>
        <w:numPr>
          <w:ilvl w:val="0"/>
          <w:numId w:val="7"/>
        </w:num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мероприятия проекта открыты для участия других команд;</w:t>
      </w:r>
    </w:p>
    <w:p w14:paraId="25BFC153" w14:textId="347FA92C" w:rsidR="00DA4B1E" w:rsidRDefault="00DA4B1E" w:rsidP="005D038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D038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ганизация целевых семинаров, стратегических сессий и других форм работы с управленческими командами города (в том числе в онлайн-пространстве);</w:t>
      </w:r>
    </w:p>
    <w:p w14:paraId="48684666" w14:textId="77777777" w:rsidR="00DA4B1E" w:rsidRDefault="00DA4B1E" w:rsidP="005D038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Публикация сборника «Из опыта проектного управления в образовательных учреждениях города Ярославля».</w:t>
      </w:r>
    </w:p>
    <w:p w14:paraId="63618833" w14:textId="77777777" w:rsidR="00DA4B1E" w:rsidRDefault="00DA4B1E" w:rsidP="00DA4B1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2FB301DE" w14:textId="13A6E745" w:rsidR="00DA4B1E" w:rsidRDefault="00DA4B1E" w:rsidP="005D038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Исполнители проекта</w:t>
      </w:r>
      <w:r>
        <w:rPr>
          <w:rFonts w:ascii="Times New Roman" w:hAnsi="Times New Roman" w:cs="Times New Roman"/>
          <w:sz w:val="28"/>
          <w:szCs w:val="28"/>
        </w:rPr>
        <w:t>: проектные команды МОУ «ГЦРО», ДОУ №  8, 12, 26,  40, 44, 57, 59, 62, 72, 73, 77, 91, 110, 144, 171, 182, 207, 210, 232, 233, 241; МОУ СОШ № 11, 56, 68, начальная школа-детский сад № 115.</w:t>
      </w:r>
    </w:p>
    <w:p w14:paraId="015B665D" w14:textId="77777777" w:rsidR="006005C3" w:rsidRDefault="006005C3"/>
    <w:sectPr w:rsidR="006005C3" w:rsidSect="005D038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F02EC"/>
    <w:multiLevelType w:val="hybridMultilevel"/>
    <w:tmpl w:val="8ABCC2F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29181E"/>
    <w:multiLevelType w:val="hybridMultilevel"/>
    <w:tmpl w:val="2FAAF5E4"/>
    <w:lvl w:ilvl="0" w:tplc="FBF23930">
      <w:start w:val="4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D1637A"/>
    <w:multiLevelType w:val="hybridMultilevel"/>
    <w:tmpl w:val="0AA0E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810758"/>
    <w:multiLevelType w:val="hybridMultilevel"/>
    <w:tmpl w:val="DEFE5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555ECA"/>
    <w:multiLevelType w:val="hybridMultilevel"/>
    <w:tmpl w:val="817A95C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B819A1"/>
    <w:multiLevelType w:val="hybridMultilevel"/>
    <w:tmpl w:val="515CB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FA2875"/>
    <w:multiLevelType w:val="hybridMultilevel"/>
    <w:tmpl w:val="B82CE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B1E"/>
    <w:rsid w:val="0032486D"/>
    <w:rsid w:val="003C6692"/>
    <w:rsid w:val="00441575"/>
    <w:rsid w:val="005D0386"/>
    <w:rsid w:val="006005C3"/>
    <w:rsid w:val="007F25C7"/>
    <w:rsid w:val="00D87FA9"/>
    <w:rsid w:val="00DA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625DB"/>
  <w15:docId w15:val="{5FBB28F8-FAF1-459C-946C-66A8C9059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B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DA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qFormat/>
    <w:rsid w:val="00DA4B1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A4B1E"/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DA4B1E"/>
    <w:pPr>
      <w:ind w:left="720"/>
      <w:contextualSpacing/>
    </w:pPr>
  </w:style>
  <w:style w:type="character" w:customStyle="1" w:styleId="apple-converted-space">
    <w:name w:val="apple-converted-space"/>
    <w:basedOn w:val="a0"/>
    <w:rsid w:val="00DA4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82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ГЦРО</Company>
  <LinksUpToDate>false</LinksUpToDate>
  <CharactersWithSpaces>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Богомолова Л. В.</dc:creator>
  <cp:keywords/>
  <dc:description/>
  <cp:lastModifiedBy>Александр Калебин</cp:lastModifiedBy>
  <cp:revision>8</cp:revision>
  <dcterms:created xsi:type="dcterms:W3CDTF">2020-09-29T06:27:00Z</dcterms:created>
  <dcterms:modified xsi:type="dcterms:W3CDTF">2020-09-30T08:13:00Z</dcterms:modified>
</cp:coreProperties>
</file>