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4F" w:rsidRDefault="00D6564F" w:rsidP="00D6564F">
      <w:pPr>
        <w:autoSpaceDE w:val="0"/>
        <w:autoSpaceDN w:val="0"/>
        <w:adjustRightInd w:val="0"/>
        <w:ind w:firstLine="1080"/>
        <w:jc w:val="right"/>
        <w:rPr>
          <w:rFonts w:ascii="Segoe Print" w:hAnsi="Segoe Print" w:cs="Times New Roman CYR"/>
          <w:b/>
          <w:sz w:val="44"/>
          <w:szCs w:val="44"/>
        </w:rPr>
      </w:pPr>
      <w:r>
        <w:rPr>
          <w:rFonts w:ascii="Segoe Print" w:hAnsi="Segoe Print" w:cs="Times New Roman CYR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332740</wp:posOffset>
            </wp:positionV>
            <wp:extent cx="2941320" cy="1769745"/>
            <wp:effectExtent l="19050" t="0" r="0" b="0"/>
            <wp:wrapSquare wrapText="bothSides"/>
            <wp:docPr id="1" name="Рисунок 1" descr="E:\с компа\Desktop\работа\картинки\veselie_no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 компа\Desktop\работа\картинки\veselie_not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64F">
        <w:rPr>
          <w:rFonts w:ascii="Segoe Print" w:hAnsi="Segoe Print" w:cs="Times New Roman CYR"/>
          <w:b/>
          <w:sz w:val="44"/>
          <w:szCs w:val="44"/>
        </w:rPr>
        <w:t>Воздействие музыки</w:t>
      </w:r>
    </w:p>
    <w:p w:rsidR="00D6564F" w:rsidRDefault="00D6564F" w:rsidP="00D6564F">
      <w:pPr>
        <w:autoSpaceDE w:val="0"/>
        <w:autoSpaceDN w:val="0"/>
        <w:adjustRightInd w:val="0"/>
        <w:ind w:firstLine="1080"/>
        <w:jc w:val="right"/>
        <w:rPr>
          <w:rFonts w:ascii="Segoe Print" w:hAnsi="Segoe Print" w:cs="Times New Roman CYR"/>
          <w:b/>
          <w:sz w:val="44"/>
          <w:szCs w:val="44"/>
        </w:rPr>
      </w:pPr>
      <w:r w:rsidRPr="00D6564F">
        <w:rPr>
          <w:rFonts w:ascii="Segoe Print" w:hAnsi="Segoe Print" w:cs="Times New Roman CYR"/>
          <w:b/>
          <w:sz w:val="44"/>
          <w:szCs w:val="44"/>
        </w:rPr>
        <w:t>на организм человека.</w:t>
      </w:r>
    </w:p>
    <w:p w:rsidR="00D6564F" w:rsidRPr="00D6564F" w:rsidRDefault="00D6564F" w:rsidP="00D6564F">
      <w:pPr>
        <w:autoSpaceDE w:val="0"/>
        <w:autoSpaceDN w:val="0"/>
        <w:adjustRightInd w:val="0"/>
        <w:ind w:firstLine="1080"/>
        <w:jc w:val="right"/>
        <w:rPr>
          <w:rFonts w:ascii="Segoe Print" w:hAnsi="Segoe Print" w:cs="Times New Roman CYR"/>
          <w:b/>
          <w:sz w:val="44"/>
          <w:szCs w:val="44"/>
        </w:rPr>
      </w:pPr>
      <w:r w:rsidRPr="00D6564F">
        <w:rPr>
          <w:rFonts w:ascii="Segoe Print" w:hAnsi="Segoe Print" w:cs="Times New Roman CYR"/>
          <w:b/>
          <w:sz w:val="44"/>
          <w:szCs w:val="44"/>
        </w:rPr>
        <w:t>Музыкотерапия.</w:t>
      </w:r>
    </w:p>
    <w:p w:rsidR="00D6564F" w:rsidRDefault="00D6564F" w:rsidP="00D6564F">
      <w:pPr>
        <w:autoSpaceDE w:val="0"/>
        <w:autoSpaceDN w:val="0"/>
        <w:adjustRightInd w:val="0"/>
        <w:ind w:firstLine="1080"/>
        <w:jc w:val="center"/>
        <w:rPr>
          <w:rFonts w:ascii="Times New Roman CYR" w:hAnsi="Times New Roman CYR" w:cs="Times New Roman CYR"/>
        </w:rPr>
      </w:pPr>
    </w:p>
    <w:p w:rsidR="00747C68" w:rsidRDefault="00747C68" w:rsidP="00747C68">
      <w:pPr>
        <w:autoSpaceDE w:val="0"/>
        <w:autoSpaceDN w:val="0"/>
        <w:adjustRightInd w:val="0"/>
        <w:ind w:firstLine="1080"/>
        <w:jc w:val="both"/>
        <w:rPr>
          <w:rFonts w:ascii="Times New Roman CYR" w:hAnsi="Times New Roman CYR" w:cs="Times New Roman CYR"/>
        </w:rPr>
      </w:pPr>
      <w:r w:rsidRPr="00053CDA">
        <w:rPr>
          <w:rFonts w:ascii="Times New Roman CYR" w:hAnsi="Times New Roman CYR" w:cs="Times New Roman CYR"/>
        </w:rPr>
        <w:t xml:space="preserve">Здоровье человека — тема для разговора достаточно актуальная для всех времён и народов, а в XXI </w:t>
      </w:r>
      <w:proofErr w:type="gramStart"/>
      <w:r w:rsidRPr="00053CDA">
        <w:rPr>
          <w:rFonts w:ascii="Times New Roman CYR" w:hAnsi="Times New Roman CYR" w:cs="Times New Roman CYR"/>
        </w:rPr>
        <w:t>в</w:t>
      </w:r>
      <w:proofErr w:type="gramEnd"/>
      <w:r w:rsidRPr="00053CDA">
        <w:rPr>
          <w:rFonts w:ascii="Times New Roman CYR" w:hAnsi="Times New Roman CYR" w:cs="Times New Roman CYR"/>
        </w:rPr>
        <w:t xml:space="preserve">. она становится первостепенной. Состояние здоровья детей вызывает серьёзную тревогу специалистов. </w:t>
      </w:r>
    </w:p>
    <w:p w:rsidR="00747C68" w:rsidRDefault="00747C68" w:rsidP="00747C68">
      <w:pPr>
        <w:autoSpaceDE w:val="0"/>
        <w:autoSpaceDN w:val="0"/>
        <w:adjustRightInd w:val="0"/>
        <w:ind w:firstLine="10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Телевидение, компьютерные технологии, экологические проблемы, вторжение современной по</w:t>
      </w:r>
      <w:proofErr w:type="gramStart"/>
      <w:r>
        <w:rPr>
          <w:rFonts w:ascii="Times New Roman CYR" w:hAnsi="Times New Roman CYR" w:cs="Times New Roman CYR"/>
        </w:rPr>
        <w:t>п-</w:t>
      </w:r>
      <w:proofErr w:type="gramEnd"/>
      <w:r>
        <w:rPr>
          <w:rFonts w:ascii="Times New Roman CYR" w:hAnsi="Times New Roman CYR" w:cs="Times New Roman CYR"/>
        </w:rPr>
        <w:t xml:space="preserve"> и рок-музыки – вот лишь некоторые факторы, агрессивно действующие на здоровье дошкольника.</w:t>
      </w:r>
    </w:p>
    <w:p w:rsidR="00747C68" w:rsidRPr="00B0270F" w:rsidRDefault="00747C68" w:rsidP="00747C68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B0270F">
        <w:t xml:space="preserve">В связи с этим необходимо вести поиск новых подходов в вопросах формирования здоровья. Одним из них можно с уверенностью назвать </w:t>
      </w:r>
      <w:proofErr w:type="spellStart"/>
      <w:r w:rsidRPr="00B0270F">
        <w:t>арт-терапию</w:t>
      </w:r>
      <w:proofErr w:type="spellEnd"/>
      <w:r w:rsidRPr="00B0270F">
        <w:t>:</w:t>
      </w:r>
      <w:r w:rsidRPr="00B0270F">
        <w:rPr>
          <w:sz w:val="28"/>
          <w:szCs w:val="28"/>
        </w:rPr>
        <w:t xml:space="preserve"> </w:t>
      </w:r>
      <w:r w:rsidRPr="00B0270F">
        <w:t>лечение искусством (</w:t>
      </w:r>
      <w:r w:rsidRPr="00B0270F">
        <w:rPr>
          <w:lang w:val="en-US"/>
        </w:rPr>
        <w:t>art</w:t>
      </w:r>
      <w:r w:rsidRPr="00B0270F">
        <w:t xml:space="preserve"> – искусство, </w:t>
      </w:r>
      <w:r w:rsidRPr="00B0270F">
        <w:rPr>
          <w:lang w:val="en-US"/>
        </w:rPr>
        <w:t>therapy</w:t>
      </w:r>
      <w:r w:rsidRPr="00B0270F">
        <w:t xml:space="preserve"> – лечение), а именно один из её разделов – МУЗЫКОТЕРАПИЮ. </w:t>
      </w:r>
    </w:p>
    <w:p w:rsidR="00747C68" w:rsidRPr="002F45A8" w:rsidRDefault="00747C68" w:rsidP="00747C68">
      <w:pPr>
        <w:ind w:firstLine="1080"/>
        <w:jc w:val="both"/>
      </w:pPr>
      <w:r w:rsidRPr="002F45A8">
        <w:t>Слова «музыка лечит душу» можно было прочитать на корпусах музыкальных инструментов, сделанных средневековыми итальянскими мастерами. Великие мыслители, учёные и поэты древности – от Гомера до Авиценны – оставили нам свидетельства того, какую важную роль играла музыка в жизни народов того времени, и её лечебного воздействия.</w:t>
      </w:r>
    </w:p>
    <w:p w:rsidR="00747C68" w:rsidRDefault="00747C68" w:rsidP="00747C68">
      <w:pPr>
        <w:spacing w:line="300" w:lineRule="atLeast"/>
        <w:ind w:firstLine="1080"/>
        <w:jc w:val="both"/>
      </w:pPr>
      <w:r>
        <w:t>Так как же именно музыка может влиять на состояние человека?</w:t>
      </w:r>
    </w:p>
    <w:p w:rsidR="00747C68" w:rsidRDefault="00747C68" w:rsidP="00747C68">
      <w:pPr>
        <w:spacing w:line="300" w:lineRule="atLeast"/>
        <w:ind w:firstLine="1080"/>
        <w:jc w:val="both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  <w:r w:rsidRPr="002F45A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Физиологическое воздействие музыки на человеческий организм основано на том, что нервная система и мускулатура обладают способностью усвоения ритма. Музыка, выступая в качестве ритмического раздражителя, стимулирует физиологические процессы, происходящие ритмично как в двигательной, так и в вегетативной сфере. Поступая через слуховой анализатор в кору головного мозга, она распространяется на подкорковые центры, спинной мозг и дальше - на вегетативную нервную систему и внутренние органы. Различными исследованиями было установлено воздействие музыкальных раздражителей на пульс, дыхание в зависимости от высоты, силы, звука и тембра. Частота дыхательных движений и сердцебиений изменяется в зависимости от темпа, тональности музыкального произведения. Так, например, </w:t>
      </w:r>
      <w:proofErr w:type="spellStart"/>
      <w:proofErr w:type="gramStart"/>
      <w:r w:rsidRPr="002F45A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сердечно-сосудистая</w:t>
      </w:r>
      <w:proofErr w:type="spellEnd"/>
      <w:proofErr w:type="gramEnd"/>
      <w:r w:rsidRPr="002F45A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система заметно реагирует на музыку, доставляющую удовольствие и создающую приятное настроение. В этом случае замедляется пульс, усиливаются сокращения сердца, снижается артериальное давление, расширяются кровеносные сосуды. Музыка также влияет на нейроэндокринную систему, в частности на горм</w:t>
      </w: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ональный уровень в крови. Под её</w:t>
      </w:r>
      <w:r w:rsidRPr="002F45A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воздействием может 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 </w:t>
      </w:r>
      <w:proofErr w:type="gramStart"/>
      <w:r w:rsidRPr="002F45A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Таким образом</w:t>
      </w: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,</w:t>
      </w:r>
      <w:r w:rsidRPr="002F45A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своеобразная «музыкальная энергия» нормализует ритм нашего дыхания, пульс, давление, температуру, снимает мышечное напряжение.</w:t>
      </w:r>
      <w:proofErr w:type="gramEnd"/>
    </w:p>
    <w:p w:rsidR="00747C68" w:rsidRDefault="00747C68" w:rsidP="00747C68">
      <w:pPr>
        <w:spacing w:line="300" w:lineRule="atLeast"/>
        <w:ind w:firstLine="1134"/>
        <w:jc w:val="both"/>
        <w:rPr>
          <w:rStyle w:val="a3"/>
          <w:b/>
          <w:i w:val="0"/>
          <w:color w:val="000000"/>
          <w:bdr w:val="none" w:sz="0" w:space="0" w:color="auto" w:frame="1"/>
          <w:shd w:val="clear" w:color="auto" w:fill="FFFFFF"/>
        </w:rPr>
      </w:pPr>
    </w:p>
    <w:p w:rsidR="00747C68" w:rsidRPr="004D0F09" w:rsidRDefault="00747C68" w:rsidP="00747C68">
      <w:pPr>
        <w:spacing w:line="300" w:lineRule="atLeast"/>
        <w:ind w:firstLine="1134"/>
        <w:jc w:val="both"/>
        <w:rPr>
          <w:rStyle w:val="a3"/>
          <w:b/>
          <w:i w:val="0"/>
          <w:color w:val="000000"/>
          <w:bdr w:val="none" w:sz="0" w:space="0" w:color="auto" w:frame="1"/>
          <w:shd w:val="clear" w:color="auto" w:fill="FFFFFF"/>
        </w:rPr>
      </w:pPr>
      <w:r w:rsidRPr="004D0F09">
        <w:rPr>
          <w:rStyle w:val="a3"/>
          <w:b/>
          <w:i w:val="0"/>
          <w:color w:val="000000"/>
          <w:bdr w:val="none" w:sz="0" w:space="0" w:color="auto" w:frame="1"/>
          <w:shd w:val="clear" w:color="auto" w:fill="FFFFFF"/>
        </w:rPr>
        <w:t>Как мы видим с помощью музыки можно оказывать положительное воздействие на человеческий организм, в том числе и на организм ребёнка. Как же правильно использовать музыкотерапию и достичь желаемого результата?</w:t>
      </w:r>
    </w:p>
    <w:p w:rsidR="00747C68" w:rsidRDefault="00747C68" w:rsidP="00747C68">
      <w:pPr>
        <w:spacing w:line="300" w:lineRule="atLeast"/>
        <w:ind w:firstLine="1080"/>
        <w:jc w:val="both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</w:p>
    <w:p w:rsidR="00747C68" w:rsidRDefault="00747C68" w:rsidP="00747C68">
      <w:pPr>
        <w:spacing w:line="300" w:lineRule="atLeast"/>
        <w:ind w:firstLine="1080"/>
        <w:jc w:val="both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  <w:r w:rsidRPr="006C496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Вот некоторые советы по использованию музыкальных композиций в различных случаях.</w:t>
      </w:r>
    </w:p>
    <w:p w:rsidR="00747C68" w:rsidRDefault="00D6564F" w:rsidP="00747C68">
      <w:pPr>
        <w:spacing w:line="300" w:lineRule="atLeast"/>
        <w:ind w:firstLine="1080"/>
        <w:jc w:val="both"/>
        <w:rPr>
          <w:rStyle w:val="a3"/>
          <w:i w:val="0"/>
          <w:bdr w:val="none" w:sz="0" w:space="0" w:color="auto" w:frame="1"/>
          <w:shd w:val="clear" w:color="auto" w:fill="FFFFFF"/>
        </w:rPr>
      </w:pPr>
      <w:r>
        <w:rPr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74930</wp:posOffset>
            </wp:positionV>
            <wp:extent cx="1887220" cy="1235710"/>
            <wp:effectExtent l="19050" t="0" r="0" b="0"/>
            <wp:wrapSquare wrapText="bothSides"/>
            <wp:docPr id="3" name="Рисунок 3" descr="C:\Users\Домашний.Home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ний.Home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C68" w:rsidRPr="00D6564F" w:rsidRDefault="00747C68" w:rsidP="00747C68">
      <w:pPr>
        <w:spacing w:line="300" w:lineRule="atLeast"/>
        <w:ind w:firstLine="1080"/>
        <w:jc w:val="both"/>
        <w:rPr>
          <w:rStyle w:val="a3"/>
          <w:i w:val="0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i w:val="0"/>
          <w:bdr w:val="none" w:sz="0" w:space="0" w:color="auto" w:frame="1"/>
          <w:shd w:val="clear" w:color="auto" w:fill="FFFFFF"/>
        </w:rPr>
        <w:t>♪</w:t>
      </w:r>
      <w:proofErr w:type="spellEnd"/>
      <w:r>
        <w:rPr>
          <w:rStyle w:val="a3"/>
          <w:i w:val="0"/>
          <w:bdr w:val="none" w:sz="0" w:space="0" w:color="auto" w:frame="1"/>
          <w:shd w:val="clear" w:color="auto" w:fill="FFFFFF"/>
        </w:rPr>
        <w:t xml:space="preserve"> </w:t>
      </w:r>
      <w:r w:rsidRPr="004D0F09">
        <w:rPr>
          <w:rStyle w:val="a3"/>
          <w:i w:val="0"/>
          <w:bdr w:val="none" w:sz="0" w:space="0" w:color="auto" w:frame="1"/>
          <w:shd w:val="clear" w:color="auto" w:fill="FFFFFF"/>
        </w:rPr>
        <w:t>Соберите коллекцию любимых произведений</w:t>
      </w:r>
      <w:r>
        <w:rPr>
          <w:rStyle w:val="a3"/>
          <w:i w:val="0"/>
          <w:bdr w:val="none" w:sz="0" w:space="0" w:color="auto" w:frame="1"/>
          <w:shd w:val="clear" w:color="auto" w:fill="FFFFFF"/>
        </w:rPr>
        <w:t xml:space="preserve"> ребёнка</w:t>
      </w:r>
      <w:r w:rsidRPr="004D0F09">
        <w:rPr>
          <w:rStyle w:val="a3"/>
          <w:i w:val="0"/>
          <w:bdr w:val="none" w:sz="0" w:space="0" w:color="auto" w:frame="1"/>
          <w:shd w:val="clear" w:color="auto" w:fill="FFFFFF"/>
        </w:rPr>
        <w:t>, которые действуют успокаивающе или бодряще, и включите их прослушивание в детский распорядок дня. Такие эмоциональные разгрузки будут способствовать релаксации, восстановлению сил, хорошему настроению и самочувствию</w:t>
      </w:r>
      <w:r>
        <w:rPr>
          <w:rStyle w:val="a3"/>
          <w:i w:val="0"/>
          <w:bdr w:val="none" w:sz="0" w:space="0" w:color="auto" w:frame="1"/>
          <w:shd w:val="clear" w:color="auto" w:fill="FFFFFF"/>
        </w:rPr>
        <w:t>.</w:t>
      </w:r>
      <w:r w:rsidR="00D6564F" w:rsidRPr="00D6564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7C68" w:rsidRDefault="00747C68" w:rsidP="00747C68">
      <w:pPr>
        <w:spacing w:line="300" w:lineRule="atLeast"/>
        <w:ind w:firstLine="1080"/>
        <w:jc w:val="both"/>
        <w:rPr>
          <w:rStyle w:val="a3"/>
          <w:b/>
          <w:i w:val="0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4D0F09">
        <w:rPr>
          <w:rStyle w:val="a3"/>
          <w:i w:val="0"/>
          <w:bdr w:val="none" w:sz="0" w:space="0" w:color="auto" w:frame="1"/>
          <w:shd w:val="clear" w:color="auto" w:fill="FFFFFF"/>
        </w:rPr>
        <w:t>♪</w:t>
      </w:r>
      <w:proofErr w:type="spellEnd"/>
      <w:r w:rsidRPr="004D0F09">
        <w:rPr>
          <w:rStyle w:val="a3"/>
          <w:i w:val="0"/>
          <w:bdr w:val="none" w:sz="0" w:space="0" w:color="auto" w:frame="1"/>
          <w:shd w:val="clear" w:color="auto" w:fill="FFFFFF"/>
        </w:rPr>
        <w:t xml:space="preserve"> В Вашей музыкальной аптечке» обязательно должны быть</w:t>
      </w: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В.А.Моцарт, Л.В.Бетховен, И.С.Бах, Ф.Шуберт, П.И.Чайковский. Классическая музыка действует расслабляющее, снимает утомление, успокаивает, улучшает настроение и сон, повышает способность к интеллектуальной деятельности и даже укрепляет иммунную защиту организма.  К</w:t>
      </w:r>
      <w:r w:rsidRPr="006C496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ак показывает опыт </w:t>
      </w: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специалистов</w:t>
      </w:r>
      <w:r w:rsidRPr="006C496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, работающих с музыкотерапией, «именно классическая музыка влияет «базово», глубоко и надолго, существенно ускоряя процесс лечения</w:t>
      </w: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BB375B">
        <w:rPr>
          <w:rStyle w:val="a3"/>
          <w:b/>
          <w:i w:val="0"/>
          <w:color w:val="000000"/>
          <w:bdr w:val="none" w:sz="0" w:space="0" w:color="auto" w:frame="1"/>
          <w:shd w:val="clear" w:color="auto" w:fill="FFFFFF"/>
        </w:rPr>
        <w:t xml:space="preserve">Абсолютно «универсальной» </w:t>
      </w:r>
      <w:proofErr w:type="gramStart"/>
      <w:r w:rsidRPr="00BB375B">
        <w:rPr>
          <w:rStyle w:val="a3"/>
          <w:b/>
          <w:i w:val="0"/>
          <w:color w:val="000000"/>
          <w:bdr w:val="none" w:sz="0" w:space="0" w:color="auto" w:frame="1"/>
          <w:shd w:val="clear" w:color="auto" w:fill="FFFFFF"/>
        </w:rPr>
        <w:t>музыкой, оказывающей самое сильное оздоровительное воздействие на людей является</w:t>
      </w:r>
      <w:proofErr w:type="gramEnd"/>
      <w:r w:rsidRPr="00BB375B">
        <w:rPr>
          <w:rStyle w:val="a3"/>
          <w:b/>
          <w:i w:val="0"/>
          <w:color w:val="000000"/>
          <w:bdr w:val="none" w:sz="0" w:space="0" w:color="auto" w:frame="1"/>
          <w:shd w:val="clear" w:color="auto" w:fill="FFFFFF"/>
        </w:rPr>
        <w:t xml:space="preserve"> уникальная музыка, вызывающая всеобщую реакцию, музыка австрийского композитора </w:t>
      </w:r>
      <w:r w:rsidRPr="00BB375B">
        <w:rPr>
          <w:rStyle w:val="a3"/>
          <w:b/>
          <w:color w:val="000000"/>
          <w:u w:val="single"/>
          <w:bdr w:val="none" w:sz="0" w:space="0" w:color="auto" w:frame="1"/>
          <w:shd w:val="clear" w:color="auto" w:fill="FFFFFF"/>
        </w:rPr>
        <w:t>Вольфганга Амадея Моцарта</w:t>
      </w:r>
      <w:r>
        <w:rPr>
          <w:rStyle w:val="a3"/>
          <w:b/>
          <w:i w:val="0"/>
          <w:color w:val="000000"/>
          <w:bdr w:val="none" w:sz="0" w:space="0" w:color="auto" w:frame="1"/>
          <w:shd w:val="clear" w:color="auto" w:fill="FFFFFF"/>
        </w:rPr>
        <w:t>.</w:t>
      </w:r>
    </w:p>
    <w:p w:rsidR="00747C68" w:rsidRDefault="00747C68" w:rsidP="00747C68">
      <w:pPr>
        <w:spacing w:line="300" w:lineRule="atLeast"/>
        <w:ind w:firstLine="1080"/>
        <w:jc w:val="both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♪</w:t>
      </w:r>
      <w:proofErr w:type="spellEnd"/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Слушайте с ребёнком колокольный звон, который хорошо успокаивает, снимает боль, тревогу. </w:t>
      </w:r>
    </w:p>
    <w:p w:rsidR="00747C68" w:rsidRDefault="00747C68" w:rsidP="00747C68">
      <w:pPr>
        <w:spacing w:line="300" w:lineRule="atLeast"/>
        <w:ind w:firstLine="1080"/>
        <w:jc w:val="both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♪</w:t>
      </w:r>
      <w:proofErr w:type="spellEnd"/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Терапевтическое действие оказывает также специальная музыка – записи природных звуков (шум прибоя, журчание ручейка, шелест листвы, шум дождя, стрекотание сверчков) в сочетании с классической музыкой.</w:t>
      </w:r>
    </w:p>
    <w:p w:rsidR="00747C68" w:rsidRDefault="00747C68" w:rsidP="00747C68">
      <w:pPr>
        <w:spacing w:line="300" w:lineRule="atLeast"/>
        <w:ind w:firstLine="1080"/>
        <w:jc w:val="both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♪</w:t>
      </w:r>
      <w:proofErr w:type="spellEnd"/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Очень полезно слушать записи с композициями, составленными из пения птиц  в сочетании с классической музыкой, церковным пением. Учёные установили, что птичье пение помогает успокоиться, расслабиться, противостоять стрессу и многим нервным расстройствам, нормализует все биологические процессы в организме.</w:t>
      </w:r>
    </w:p>
    <w:p w:rsidR="003622F9" w:rsidRDefault="00747C68" w:rsidP="00747C68">
      <w:pPr>
        <w:spacing w:line="300" w:lineRule="atLeast"/>
        <w:jc w:val="both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 </w:t>
      </w:r>
    </w:p>
    <w:p w:rsidR="00747C68" w:rsidRPr="003622F9" w:rsidRDefault="00747C68" w:rsidP="00747C68">
      <w:pPr>
        <w:spacing w:line="300" w:lineRule="atLeast"/>
        <w:jc w:val="both"/>
        <w:rPr>
          <w:iCs/>
          <w:color w:val="000000"/>
          <w:bdr w:val="none" w:sz="0" w:space="0" w:color="auto" w:frame="1"/>
          <w:shd w:val="clear" w:color="auto" w:fill="FFFFFF"/>
        </w:rPr>
      </w:pPr>
      <w:r w:rsidRPr="006C4968">
        <w:rPr>
          <w:rStyle w:val="a3"/>
          <w:b/>
          <w:bCs/>
          <w:i w:val="0"/>
          <w:color w:val="000000"/>
          <w:bdr w:val="none" w:sz="0" w:space="0" w:color="auto" w:frame="1"/>
          <w:shd w:val="clear" w:color="auto" w:fill="FFFFFF"/>
        </w:rPr>
        <w:t>Как слушать?</w:t>
      </w:r>
    </w:p>
    <w:p w:rsidR="00747C68" w:rsidRDefault="00747C68" w:rsidP="00747C68">
      <w:pPr>
        <w:spacing w:line="300" w:lineRule="atLeast"/>
        <w:jc w:val="both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  <w:r w:rsidRPr="00BB375B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♦  </w:t>
      </w:r>
      <w:r w:rsidRPr="006C496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Продолжительность - 15-30 минут.</w:t>
      </w:r>
    </w:p>
    <w:p w:rsidR="00747C68" w:rsidRPr="006C4968" w:rsidRDefault="00747C68" w:rsidP="00747C68">
      <w:pPr>
        <w:spacing w:line="300" w:lineRule="atLeast"/>
        <w:jc w:val="both"/>
        <w:rPr>
          <w:color w:val="FF0000"/>
          <w:bdr w:val="none" w:sz="0" w:space="0" w:color="auto" w:frame="1"/>
          <w:shd w:val="clear" w:color="auto" w:fill="FFFFFF"/>
        </w:rPr>
      </w:pP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 ♦ </w:t>
      </w:r>
      <w:r w:rsidRPr="006C496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Лучше всего прослушивать нужные произведения утром после пробуждения или вечером перед сном.</w:t>
      </w:r>
    </w:p>
    <w:p w:rsidR="00747C68" w:rsidRDefault="00747C68" w:rsidP="00747C68">
      <w:pPr>
        <w:spacing w:line="300" w:lineRule="atLeast"/>
        <w:jc w:val="both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♦</w:t>
      </w:r>
      <w:r>
        <w:rPr>
          <w:color w:val="FF0000"/>
          <w:bdr w:val="none" w:sz="0" w:space="0" w:color="auto" w:frame="1"/>
          <w:shd w:val="clear" w:color="auto" w:fill="FFFFFF"/>
        </w:rPr>
        <w:t xml:space="preserve">  </w:t>
      </w:r>
      <w:r w:rsidRPr="006C496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Во время прослушивания старайтесь не с</w:t>
      </w: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осредотачиваться на чем-то серьё</w:t>
      </w:r>
      <w:r w:rsidRPr="006C496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зном, можно выполнять обычные бытовые дела (уборка игрушек, сбор учебн</w:t>
      </w: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иков, подготовка постели). А ещё</w:t>
      </w:r>
      <w:r w:rsidRPr="006C496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 лучше занимайтесь </w:t>
      </w:r>
      <w:r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 xml:space="preserve">с ребёнком </w:t>
      </w:r>
      <w:r w:rsidRPr="006C4968"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  <w:t>чем-нибудь приятным, например просмотром фотографий, поливкой цветов.</w:t>
      </w:r>
    </w:p>
    <w:p w:rsidR="003622F9" w:rsidRDefault="003622F9" w:rsidP="003622F9">
      <w:pPr>
        <w:spacing w:line="300" w:lineRule="atLeast"/>
        <w:rPr>
          <w:rStyle w:val="a3"/>
          <w:i w:val="0"/>
          <w:color w:val="000000"/>
          <w:bdr w:val="none" w:sz="0" w:space="0" w:color="auto" w:frame="1"/>
          <w:shd w:val="clear" w:color="auto" w:fill="FFFFFF"/>
        </w:rPr>
      </w:pPr>
    </w:p>
    <w:p w:rsidR="003622F9" w:rsidRPr="003622F9" w:rsidRDefault="003622F9" w:rsidP="003622F9">
      <w:pPr>
        <w:spacing w:line="300" w:lineRule="atLeast"/>
        <w:jc w:val="right"/>
        <w:rPr>
          <w:rStyle w:val="a3"/>
          <w:rFonts w:ascii="Comic Sans MS" w:hAnsi="Comic Sans MS"/>
          <w:i w:val="0"/>
          <w:color w:val="000000"/>
          <w:bdr w:val="none" w:sz="0" w:space="0" w:color="auto" w:frame="1"/>
          <w:shd w:val="clear" w:color="auto" w:fill="FFFFFF"/>
        </w:rPr>
      </w:pPr>
      <w:r w:rsidRPr="003622F9">
        <w:rPr>
          <w:rStyle w:val="a3"/>
          <w:rFonts w:ascii="Comic Sans MS" w:hAnsi="Comic Sans MS"/>
          <w:i w:val="0"/>
          <w:color w:val="000000"/>
          <w:bdr w:val="none" w:sz="0" w:space="0" w:color="auto" w:frame="1"/>
          <w:shd w:val="clear" w:color="auto" w:fill="FFFFFF"/>
        </w:rPr>
        <w:t>Подготовила Фролова М.В.,</w:t>
      </w:r>
    </w:p>
    <w:p w:rsidR="003622F9" w:rsidRPr="003622F9" w:rsidRDefault="003622F9" w:rsidP="003622F9">
      <w:pPr>
        <w:spacing w:line="300" w:lineRule="atLeast"/>
        <w:jc w:val="right"/>
        <w:rPr>
          <w:rStyle w:val="a3"/>
          <w:rFonts w:ascii="Comic Sans MS" w:hAnsi="Comic Sans MS"/>
          <w:i w:val="0"/>
          <w:color w:val="000000"/>
          <w:bdr w:val="none" w:sz="0" w:space="0" w:color="auto" w:frame="1"/>
          <w:shd w:val="clear" w:color="auto" w:fill="FFFFFF"/>
        </w:rPr>
      </w:pPr>
      <w:r w:rsidRPr="003622F9">
        <w:rPr>
          <w:rStyle w:val="a3"/>
          <w:rFonts w:ascii="Comic Sans MS" w:hAnsi="Comic Sans MS"/>
          <w:i w:val="0"/>
          <w:color w:val="000000"/>
          <w:bdr w:val="none" w:sz="0" w:space="0" w:color="auto" w:frame="1"/>
          <w:shd w:val="clear" w:color="auto" w:fill="FFFFFF"/>
        </w:rPr>
        <w:t xml:space="preserve">музыкальный руководитель </w:t>
      </w:r>
    </w:p>
    <w:p w:rsidR="003622F9" w:rsidRPr="003622F9" w:rsidRDefault="003622F9" w:rsidP="003622F9">
      <w:pPr>
        <w:spacing w:line="300" w:lineRule="atLeast"/>
        <w:jc w:val="right"/>
        <w:rPr>
          <w:rFonts w:ascii="Comic Sans MS" w:hAnsi="Comic Sans MS"/>
          <w:color w:val="FF0000"/>
          <w:bdr w:val="none" w:sz="0" w:space="0" w:color="auto" w:frame="1"/>
          <w:shd w:val="clear" w:color="auto" w:fill="FFFFFF"/>
        </w:rPr>
      </w:pPr>
      <w:r w:rsidRPr="003622F9">
        <w:rPr>
          <w:rStyle w:val="a3"/>
          <w:rFonts w:ascii="Comic Sans MS" w:hAnsi="Comic Sans MS"/>
          <w:i w:val="0"/>
          <w:color w:val="000000"/>
          <w:bdr w:val="none" w:sz="0" w:space="0" w:color="auto" w:frame="1"/>
          <w:shd w:val="clear" w:color="auto" w:fill="FFFFFF"/>
        </w:rPr>
        <w:t>по материалам сети Интернет.</w:t>
      </w:r>
    </w:p>
    <w:p w:rsidR="00066431" w:rsidRDefault="003622F9" w:rsidP="003622F9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195580</wp:posOffset>
            </wp:positionV>
            <wp:extent cx="5589905" cy="738505"/>
            <wp:effectExtent l="19050" t="0" r="0" b="0"/>
            <wp:wrapSquare wrapText="bothSides"/>
            <wp:docPr id="2" name="Рисунок 2" descr="C:\Users\Домашний.Home\Downloads\1650327_html_m2561d5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.Home\Downloads\1650327_html_m2561d5f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6431" w:rsidSect="0006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7C68"/>
    <w:rsid w:val="00034C39"/>
    <w:rsid w:val="00066431"/>
    <w:rsid w:val="003622F9"/>
    <w:rsid w:val="00621EC8"/>
    <w:rsid w:val="00747C68"/>
    <w:rsid w:val="00D6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7C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65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2015-12-21T18:29:00Z</dcterms:created>
  <dcterms:modified xsi:type="dcterms:W3CDTF">2015-12-22T17:02:00Z</dcterms:modified>
</cp:coreProperties>
</file>