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29" w:rsidRPr="00DB01BC" w:rsidRDefault="00EC7BE8" w:rsidP="00DB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</w:t>
      </w:r>
      <w:r w:rsidR="00621E30"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ПОЗНАВАТЕЛЬНО</w:t>
      </w:r>
      <w:r w:rsidR="00621E3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-РЕЧЕВО</w:t>
      </w:r>
      <w:r w:rsidR="00621E3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Е</w:t>
      </w:r>
      <w:r w:rsidR="00621E30"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 РАЗВИТИ</w:t>
      </w:r>
      <w:r w:rsidR="00621E3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Е</w:t>
      </w:r>
      <w:r w:rsidR="00621E30"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ДЕТЕЙ</w:t>
      </w:r>
      <w:r w:rsidR="00621E30"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621E3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ЧЕРЕЗ МАЛЫЕ </w:t>
      </w:r>
      <w:r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ФОЛЬКЛОР</w:t>
      </w:r>
      <w:r w:rsidR="00621E3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НЫЕ ФОРМЫ</w:t>
      </w:r>
      <w:r w:rsidRPr="0076226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</w:p>
    <w:p w:rsidR="00824F29" w:rsidRPr="00824F29" w:rsidRDefault="00824F29" w:rsidP="00824F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настоящее время</w:t>
      </w: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нашу жизнь н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ачала вливаться огромная лавина     </w:t>
      </w: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заимствованных терминов из иностранных языков, что угрожает языку, а </w:t>
      </w:r>
    </w:p>
    <w:p w:rsidR="00A74E12" w:rsidRDefault="00824F29" w:rsidP="00824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значит и культуре. Поэтому проблема развития речи детей средствами малы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х форм фольклора на сегодняшний </w:t>
      </w: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день имеет особую значимость. </w:t>
      </w:r>
    </w:p>
    <w:p w:rsidR="00772877" w:rsidRDefault="00EC7BE8" w:rsidP="00EC7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Детство - то время, когда возможно подлинное, искреннее погружение в истоки национальной культуры. </w:t>
      </w:r>
      <w:r w:rsidR="00A74E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</w:t>
      </w:r>
      <w:r w:rsidR="00A74E12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ародный фольклор имеет особую значимость</w:t>
      </w:r>
      <w:r w:rsidR="00A74E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о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владени</w:t>
      </w:r>
      <w:r w:rsidR="00A74E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дет</w:t>
      </w:r>
      <w:r w:rsidR="00A74E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ьми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русским языком</w:t>
      </w:r>
      <w:r w:rsidR="0077287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</w:p>
    <w:p w:rsidR="00DB01BC" w:rsidRPr="00A340D6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color w:val="00B050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О традициях дают нам понятие и народные </w:t>
      </w:r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песенки, частушки, </w:t>
      </w:r>
      <w:proofErr w:type="spellStart"/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пестушки</w:t>
      </w:r>
      <w:proofErr w:type="spellEnd"/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, колыбельные, </w:t>
      </w:r>
      <w:proofErr w:type="spellStart"/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заклички</w:t>
      </w:r>
      <w:proofErr w:type="spellEnd"/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, колыбельные.</w:t>
      </w:r>
    </w:p>
    <w:p w:rsidR="00DB01BC" w:rsidRPr="004D5228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Например, колыбельные, которые поются мамой, бабушкой, ассоциируются с теплотой и уютом дома, своей кроватки, с нежностью и любовью мамы, бабушки. Через колыбельные дети узнают, что кроватка в разные времена называлась «люлька, зыбка». Дети узнают, что в этих кроватках не просто качали малышей, но и напевали им песни.</w:t>
      </w:r>
    </w:p>
    <w:p w:rsidR="00DB01BC" w:rsidRPr="004D5228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Колыбельная содержит в себе возможность формирования фонематического восприятия, напевание, выделение голосом гласных звуков, позволяет детям освоить лексическую сторону речи.</w:t>
      </w:r>
    </w:p>
    <w:p w:rsidR="00DB01BC" w:rsidRPr="004D5228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proofErr w:type="spell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Пестушки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песенки, </w:t>
      </w:r>
      <w:proofErr w:type="spell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потешки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- для того, чтобы потешить, развеселить, задобрить. Они отличаются особой </w:t>
      </w:r>
      <w:proofErr w:type="gram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добротой ,</w:t>
      </w:r>
      <w:proofErr w:type="gram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произносятся нежно, ласково. Часто дети - совсем маленькие - играли с </w:t>
      </w:r>
      <w:proofErr w:type="gram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игрушками ,</w:t>
      </w:r>
      <w:proofErr w:type="gram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 мамы забавляли детей песенками, </w:t>
      </w:r>
      <w:proofErr w:type="spell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потешками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чтобы им было интересно играть, умываться, засыпать, есть.</w:t>
      </w:r>
    </w:p>
    <w:p w:rsidR="00DB01BC" w:rsidRPr="004D5228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proofErr w:type="spell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Пестушки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песенки - это игры с пальцами, ручками, ножками. В них развивается не только речь, но и мелкая </w:t>
      </w:r>
      <w:proofErr w:type="gram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моторика .</w:t>
      </w:r>
      <w:proofErr w:type="gramEnd"/>
    </w:p>
    <w:p w:rsidR="00DB01BC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Заклички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приговорки - дают возможность узнать о явлениях природы, через </w:t>
      </w:r>
      <w:proofErr w:type="spellStart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заклички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 приговорки народ обращался к явлениям природы: «Дождик лей, лей, лей».</w:t>
      </w:r>
    </w:p>
    <w:p w:rsidR="00DB01BC" w:rsidRPr="00410C80" w:rsidRDefault="00DB01BC" w:rsidP="00DB01BC">
      <w:pPr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</w:pPr>
      <w:r w:rsidRPr="00410C80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 xml:space="preserve">Использование </w:t>
      </w:r>
      <w:proofErr w:type="spellStart"/>
      <w:r w:rsidRPr="00410C80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потешек</w:t>
      </w:r>
      <w:proofErr w:type="spellEnd"/>
      <w:r w:rsidRPr="00410C80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 xml:space="preserve"> во время умывания</w:t>
      </w: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DB01BC" w:rsidSect="00DB01BC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20" w:space="24" w:color="FFC000" w:themeColor="accent4"/>
            <w:left w:val="gingerbreadMan" w:sz="20" w:space="24" w:color="FFC000" w:themeColor="accent4"/>
            <w:bottom w:val="gingerbreadMan" w:sz="20" w:space="24" w:color="FFC000" w:themeColor="accent4"/>
            <w:right w:val="gingerbreadMan" w:sz="20" w:space="24" w:color="FFC000" w:themeColor="accent4"/>
          </w:pgBorders>
          <w:cols w:space="708"/>
          <w:docGrid w:linePitch="360"/>
        </w:sect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Знаем, знаем - да-да-да!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кране прячется </w:t>
      </w:r>
      <w:proofErr w:type="gramStart"/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вода!...</w:t>
      </w:r>
      <w:proofErr w:type="gramEnd"/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Выходи, водица!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Мы пришли умыться!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Лейся понемножку.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Прямо на ладошку!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Будет мыло пениться. 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 грязь куда-то денется!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мне ручки подай,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Да с кровати вставай,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Умываться пойдём,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Где водичка найдём!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От водички, от водицы.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Всё улыбками искрится!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От водички, от водицы.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Веселей цветы и птицы!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Таня умывается,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Солнцу улыбается!</w:t>
      </w: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DB01BC" w:rsidSect="00410C80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20" w:space="24" w:color="FFC000" w:themeColor="accent4"/>
            <w:left w:val="gingerbreadMan" w:sz="20" w:space="24" w:color="FFC000" w:themeColor="accent4"/>
            <w:bottom w:val="gingerbreadMan" w:sz="20" w:space="24" w:color="FFC000" w:themeColor="accent4"/>
            <w:right w:val="gingerbreadMan" w:sz="20" w:space="24" w:color="FFC000" w:themeColor="accent4"/>
          </w:pgBorders>
          <w:cols w:num="2" w:space="708"/>
          <w:docGrid w:linePitch="360"/>
        </w:sectPr>
      </w:pP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01BC" w:rsidRPr="00410C80" w:rsidRDefault="00DB01BC" w:rsidP="00DB01BC">
      <w:pPr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</w:pPr>
      <w:r w:rsidRPr="00410C80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lastRenderedPageBreak/>
        <w:t xml:space="preserve">Использование </w:t>
      </w:r>
      <w:proofErr w:type="spellStart"/>
      <w:r w:rsidRPr="00410C80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потешек</w:t>
      </w:r>
      <w:proofErr w:type="spellEnd"/>
      <w:r w:rsidRPr="00410C80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 xml:space="preserve"> перед приемом пищи</w:t>
      </w: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DB01BC" w:rsidSect="00410C80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20" w:space="24" w:color="FFC000" w:themeColor="accent4"/>
            <w:left w:val="gingerbreadMan" w:sz="20" w:space="24" w:color="FFC000" w:themeColor="accent4"/>
            <w:bottom w:val="gingerbreadMan" w:sz="20" w:space="24" w:color="FFC000" w:themeColor="accent4"/>
            <w:right w:val="gingerbreadMan" w:sz="20" w:space="24" w:color="FFC000" w:themeColor="accent4"/>
          </w:pgBorders>
          <w:cols w:space="708"/>
          <w:docGrid w:linePitch="360"/>
        </w:sect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Раз у нашего Степана.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Караулил кот сметану,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 когда настал обед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–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Кот сидит, сметаны нет.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Это - ложка, </w:t>
      </w:r>
      <w:proofErr w:type="gramStart"/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Это</w:t>
      </w:r>
      <w:proofErr w:type="gramEnd"/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- чашка.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чашке - гречневая кашка.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Ложка в чашке побывала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–</w:t>
      </w: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Кашки гречневой не стало.</w:t>
      </w: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DB01BC" w:rsidSect="00410C80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20" w:space="24" w:color="FFC000" w:themeColor="accent4"/>
            <w:left w:val="gingerbreadMan" w:sz="20" w:space="24" w:color="FFC000" w:themeColor="accent4"/>
            <w:bottom w:val="gingerbreadMan" w:sz="20" w:space="24" w:color="FFC000" w:themeColor="accent4"/>
            <w:right w:val="gingerbreadMan" w:sz="20" w:space="24" w:color="FFC000" w:themeColor="accent4"/>
          </w:pgBorders>
          <w:cols w:num="2" w:space="708"/>
          <w:docGrid w:linePitch="360"/>
        </w:sect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DB01BC" w:rsidSect="00410C80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20" w:space="24" w:color="FFC000" w:themeColor="accent4"/>
            <w:left w:val="gingerbreadMan" w:sz="20" w:space="24" w:color="FFC000" w:themeColor="accent4"/>
            <w:bottom w:val="gingerbreadMan" w:sz="20" w:space="24" w:color="FFC000" w:themeColor="accent4"/>
            <w:right w:val="gingerbreadMan" w:sz="20" w:space="24" w:color="FFC000" w:themeColor="accent4"/>
          </w:pgBorders>
          <w:cols w:space="708"/>
          <w:docGrid w:linePitch="360"/>
        </w:sectPr>
      </w:pP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Ладушки, ладушки,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Испечём оладушки.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окно поставим.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Остывать заставим.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Немного погодим, </w:t>
      </w:r>
    </w:p>
    <w:p w:rsidR="00DB01BC" w:rsidRPr="00410C80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Всем оладушек дадим.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Утка-утёнка, Кошка - котёнка, 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Мышка – мышонка. Зовут на обед.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Утки поели, Кошки поели, </w:t>
      </w:r>
    </w:p>
    <w:p w:rsidR="00DB01BC" w:rsidRDefault="00DB01BC" w:rsidP="00DB01B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Мышки поели, </w:t>
      </w:r>
      <w:proofErr w:type="gramStart"/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proofErr w:type="gramEnd"/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ты ещё нет? </w:t>
      </w: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Где ложечка? Ешь на здоровьице! </w:t>
      </w:r>
    </w:p>
    <w:p w:rsidR="00DB01BC" w:rsidRDefault="00DB01BC" w:rsidP="00DB01BC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DB01BC" w:rsidSect="00410C80">
          <w:type w:val="continuous"/>
          <w:pgSz w:w="11906" w:h="16838"/>
          <w:pgMar w:top="1134" w:right="850" w:bottom="1134" w:left="1701" w:header="708" w:footer="708" w:gutter="0"/>
          <w:pgBorders w:offsetFrom="page">
            <w:top w:val="gingerbreadMan" w:sz="20" w:space="24" w:color="FFC000" w:themeColor="accent4"/>
            <w:left w:val="gingerbreadMan" w:sz="20" w:space="24" w:color="FFC000" w:themeColor="accent4"/>
            <w:bottom w:val="gingerbreadMan" w:sz="20" w:space="24" w:color="FFC000" w:themeColor="accent4"/>
            <w:right w:val="gingerbreadMan" w:sz="20" w:space="24" w:color="FFC000" w:themeColor="accent4"/>
          </w:pgBorders>
          <w:cols w:num="2" w:space="708"/>
          <w:docGrid w:linePitch="360"/>
        </w:sectPr>
      </w:pPr>
    </w:p>
    <w:p w:rsidR="00A340D6" w:rsidRDefault="00A340D6" w:rsidP="00DB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10C80" w:rsidRPr="00410C80" w:rsidRDefault="00410C80" w:rsidP="00410C80">
      <w:pPr>
        <w:pStyle w:val="a3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Одной из фольклорных форм развития связной речи ребенка являются </w:t>
      </w:r>
      <w:r w:rsidRPr="00410C8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поговорки и пословицы.</w:t>
      </w: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Используя их в своей речи, дети могут научиться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лаконично, ярко и ясно выражать свои чувства и мысли, развить умение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творчески употреблять слово, образно описывать предметы, давая им яркие и 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сочные описания. Можно предложить детям проговорить и объяснить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наиболее распространенные поговорки и народные выражения. Если дети не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могут понять смысл некоторых из них, объясните им сами. После повторения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 обычно хорошо справляются с этим заданием.</w:t>
      </w:r>
    </w:p>
    <w:p w:rsidR="00410C80" w:rsidRPr="00410C80" w:rsidRDefault="00410C80" w:rsidP="00410C80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Утереть нос. (Сделать что-то лучше всех.)</w:t>
      </w:r>
    </w:p>
    <w:p w:rsidR="00824F29" w:rsidRDefault="00EA469F" w:rsidP="00EA469F">
      <w:pPr>
        <w:pStyle w:val="a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71038</wp:posOffset>
            </wp:positionH>
            <wp:positionV relativeFrom="paragraph">
              <wp:posOffset>735965</wp:posOffset>
            </wp:positionV>
            <wp:extent cx="2121535" cy="23469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0C80" w:rsidRPr="00410C8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Сидеть сложа руки. (Лениться.)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A340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</w:t>
      </w:r>
      <w:r w:rsidR="006F33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Одной из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интересн</w:t>
      </w:r>
      <w:r w:rsidR="006F33A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ых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форм фольклора является </w:t>
      </w:r>
      <w:r w:rsidR="00EC7BE8"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загадка,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 </w:t>
      </w:r>
      <w:r w:rsidR="006F33A5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предметах,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уже знакомых им, много новых для них признаков, о </w:t>
      </w:r>
      <w:r w:rsidR="006F33A5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том,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как можно ещё </w:t>
      </w:r>
      <w:r w:rsidR="00DB01B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сказать о предмете. Сам процесс 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разгадывания загадок учит детей рассуждать, сравнивать, находить поэтические </w:t>
      </w:r>
      <w:r w:rsidR="006F33A5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описания,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доказывать своё мнение. </w:t>
      </w:r>
      <w:r w:rsidR="00A340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</w:t>
      </w:r>
      <w:r w:rsidR="00EC7BE8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яркий точный образ.</w:t>
      </w:r>
      <w:r w:rsidR="00824F29" w:rsidRPr="00824F2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24F29"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Загадки развивают</w:t>
      </w:r>
      <w:r w:rsid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824F29"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детскую память. Причем делают это </w:t>
      </w:r>
      <w:r w:rsidR="00824F29"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ненавязчиво и весело. Рано или </w:t>
      </w:r>
      <w:r w:rsidR="00824F29"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поздно</w:t>
      </w:r>
      <w:r w:rsid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малышу</w:t>
      </w:r>
      <w:r w:rsidR="00824F29"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захочется придумать свою собственную загадку. А это в свою</w:t>
      </w:r>
      <w:r w:rsid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824F29"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очередь очень полезное упражнение дл</w:t>
      </w:r>
      <w:r w:rsid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я развития творческого мышления.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Как составить загадку?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первую очередь необходимо выбрать предмет или понятие, о котором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пойдет речь в загадке. Это может быть животное, предмет быта или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Далее подумайте вместе с ребенком, чем отличается загаданный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предмет, животное или явление от других. Помогут специальные вопросы.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Какой он? На что похож? Когда это происходит? Каковы отличительные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признаки этого животного? Для чего это нужно или где используется? и т.д.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Названные ключевые черты и признаки загаданного предмета, явления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должны быть заложены в загадке, но само понятие или предмет в загадке не</w:t>
      </w:r>
    </w:p>
    <w:p w:rsidR="00824F29" w:rsidRPr="00824F29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упоминайте. Лучше всего запоминаются рифмованные загадки. Придумывая</w:t>
      </w:r>
    </w:p>
    <w:p w:rsidR="00EC7BE8" w:rsidRDefault="00824F29" w:rsidP="00DB01BC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24F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стишок, учитывайте возраст ребенка.</w:t>
      </w:r>
    </w:p>
    <w:p w:rsidR="00410C80" w:rsidRPr="00824F29" w:rsidRDefault="00410C80" w:rsidP="00DB01B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развития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дикции можно использовать специальные упражнения - заучивание </w:t>
      </w:r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скороговорок, </w:t>
      </w:r>
      <w:proofErr w:type="spellStart"/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чистоговорок</w:t>
      </w:r>
      <w:proofErr w:type="spellEnd"/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Эти упражнения развивают фонематический слух, формируют грамматический строй речи, развивают звуковую культуру речи, чувство ритма и рифмы.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Но самое главное - использовать материал ненавязчиво и увлекательно, например - имитируя действия, о которых идет речь.</w:t>
      </w:r>
      <w:r>
        <w:rPr>
          <w:rFonts w:ascii="Calibri" w:eastAsia="Times New Roman" w:hAnsi="Calibri" w:cs="Calibri"/>
          <w:color w:val="00B050"/>
          <w:lang w:eastAsia="ru-RU"/>
        </w:rPr>
        <w:t xml:space="preserve"> 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При заучивании скороговорки сначала нужно произнести её в замедленном темпе, отчетливо выделяя звуки, стараясь научить сначала медленно, но четко, произнося с разной интонацией и силой голоса. </w:t>
      </w:r>
    </w:p>
    <w:p w:rsidR="00EC7BE8" w:rsidRPr="004D5228" w:rsidRDefault="00EC7BE8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Познание окружающего мира, правил жизни, в большей степени, дается в </w:t>
      </w:r>
      <w:r w:rsidRPr="00A340D6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сказках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Сказка - это своего рода нравственный кодекс, пример истинного поведения человека.</w:t>
      </w:r>
    </w:p>
    <w:p w:rsidR="00EC7BE8" w:rsidRPr="004D5228" w:rsidRDefault="00EC7BE8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Цель сказки заключена в </w:t>
      </w:r>
      <w:r w:rsidR="006F33A5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словах: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6F33A5"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«в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сказке - ложь, да в ней намек -добрым молодцам урок» - урок быть добрым, не сдающимся, смелым, находчивым, трудолюбивым. Через сказку ребята получают понятие о зле, добре, лжи, хитрости, узнают о том, что если стараться и верить, то добро обязательно победит зло, и всё закончится хорошо.</w:t>
      </w:r>
    </w:p>
    <w:p w:rsidR="00A340D6" w:rsidRDefault="00EC7BE8" w:rsidP="00DB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Сказка помогает детям в развитии связной речи, формируется способность пересказывать сказку, составлять рассказ о предмете, почувствовать себя героем этой сказки. Так, например, - в сказке «Теремок» дети младшего возраста отмечают героев плохими, хорошими. Дети старшего возраста в сказке «Зимовье» оценивают дружную работу животных.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Так через сказку дошкольники узнают о быте, о традициях народов.</w:t>
      </w:r>
    </w:p>
    <w:p w:rsidR="00DB01BC" w:rsidRPr="004D5228" w:rsidRDefault="00DB01BC" w:rsidP="00DB01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B050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спользование малых форм фол</w:t>
      </w:r>
      <w:r w:rsidR="00EA469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ьклора вполне оправдано, это 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развива</w:t>
      </w:r>
      <w:r w:rsidR="00EA469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ет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 обогаща</w:t>
      </w:r>
      <w:r w:rsidR="00EA469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ет</w:t>
      </w:r>
      <w:r w:rsidRPr="004D52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мир ребёнка.</w:t>
      </w:r>
    </w:p>
    <w:p w:rsidR="00EA469F" w:rsidRDefault="00EA469F" w:rsidP="00EA469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A469F" w:rsidRDefault="00EA469F" w:rsidP="00EA469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A469F" w:rsidRDefault="00EA469F" w:rsidP="00EA469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A469F" w:rsidRDefault="00EA469F" w:rsidP="00EA469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A469F" w:rsidRDefault="00EA469F" w:rsidP="00EA469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Подготовила:</w:t>
      </w:r>
    </w:p>
    <w:p w:rsidR="00EC7BE8" w:rsidRPr="00E97D5B" w:rsidRDefault="00EA469F" w:rsidP="00E97D5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Воспитатель Р.З. </w:t>
      </w: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Мехтиева</w:t>
      </w:r>
      <w:bookmarkStart w:id="0" w:name="_GoBack"/>
      <w:bookmarkEnd w:id="0"/>
      <w:proofErr w:type="spellEnd"/>
    </w:p>
    <w:p w:rsidR="00EB6D0F" w:rsidRDefault="00EB6D0F"/>
    <w:sectPr w:rsidR="00EB6D0F" w:rsidSect="00410C80">
      <w:type w:val="continuous"/>
      <w:pgSz w:w="11906" w:h="16838"/>
      <w:pgMar w:top="1134" w:right="850" w:bottom="1134" w:left="1701" w:header="708" w:footer="708" w:gutter="0"/>
      <w:pgBorders w:offsetFrom="page">
        <w:top w:val="gingerbreadMan" w:sz="20" w:space="24" w:color="FFC000" w:themeColor="accent4"/>
        <w:left w:val="gingerbreadMan" w:sz="20" w:space="24" w:color="FFC000" w:themeColor="accent4"/>
        <w:bottom w:val="gingerbreadMan" w:sz="20" w:space="24" w:color="FFC000" w:themeColor="accent4"/>
        <w:right w:val="gingerbreadMan" w:sz="20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51380"/>
    <w:multiLevelType w:val="multilevel"/>
    <w:tmpl w:val="9F6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D4"/>
    <w:rsid w:val="00410C80"/>
    <w:rsid w:val="00621E30"/>
    <w:rsid w:val="006F33A5"/>
    <w:rsid w:val="00772877"/>
    <w:rsid w:val="00824F29"/>
    <w:rsid w:val="008A68D4"/>
    <w:rsid w:val="00A340D6"/>
    <w:rsid w:val="00A74E12"/>
    <w:rsid w:val="00DB01BC"/>
    <w:rsid w:val="00E97D5B"/>
    <w:rsid w:val="00EA469F"/>
    <w:rsid w:val="00EB6D0F"/>
    <w:rsid w:val="00E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3FD4"/>
  <w15:chartTrackingRefBased/>
  <w15:docId w15:val="{9D18B8E2-661F-42F0-94B8-8778FB2D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B16B-C0BE-4F8B-8734-BAF1DEE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2017-02-16T07:30:00Z</dcterms:created>
  <dcterms:modified xsi:type="dcterms:W3CDTF">2017-02-21T14:04:00Z</dcterms:modified>
</cp:coreProperties>
</file>