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A1" w:rsidRDefault="007967A0" w:rsidP="00C36A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A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36AA1" w:rsidRPr="00C36AA1">
        <w:rPr>
          <w:rFonts w:ascii="Times New Roman" w:hAnsi="Times New Roman" w:cs="Times New Roman"/>
          <w:b/>
          <w:bCs/>
          <w:sz w:val="24"/>
          <w:szCs w:val="24"/>
        </w:rPr>
        <w:t>В октябре-ноябре 2018 года пройдет Единый урок безопасности в Интернете</w:t>
      </w:r>
    </w:p>
    <w:p w:rsidR="00C36AA1" w:rsidRPr="00C36AA1" w:rsidRDefault="00C36AA1" w:rsidP="00C36A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>Инициатором проведения Единого урока безопасности в сети «Интернет» выступила спикер Совета Федерации Федерального Собрания Российской Федерации Валентина Ивановна Матвиенко.</w:t>
      </w: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 xml:space="preserve">Единый урок безопасности в сети «Интернет» проводится при активной поддержке </w:t>
      </w:r>
      <w:proofErr w:type="spellStart"/>
      <w:r w:rsidRPr="00C36A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6AA1">
        <w:rPr>
          <w:rFonts w:ascii="Times New Roman" w:hAnsi="Times New Roman" w:cs="Times New Roman"/>
          <w:sz w:val="24"/>
          <w:szCs w:val="24"/>
        </w:rPr>
        <w:t xml:space="preserve"> РФ, </w:t>
      </w:r>
      <w:proofErr w:type="spellStart"/>
      <w:r w:rsidRPr="00C36AA1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C36AA1">
        <w:rPr>
          <w:rFonts w:ascii="Times New Roman" w:hAnsi="Times New Roman" w:cs="Times New Roman"/>
          <w:sz w:val="24"/>
          <w:szCs w:val="24"/>
        </w:rPr>
        <w:t xml:space="preserve"> РФ, Института развития Интернета, федеральных и региональных органов власти, представителей интернет-отрасли и общественных организаций.</w:t>
      </w: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>Единый урок безопасности в сети «Интернет» пройдет в этом году уже в пятый раз – 11 миллионов подростков приняли участие в Едином уроке в 2014 году, 13 миллионов в 2015 году и 12 400 000 детей в 2016 году. В 2017 году в Едином уроке приняли участие обучающиеся 32 800 школ, 2 100 000 родителей и 440 000 учителей.</w:t>
      </w: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 xml:space="preserve">В 2018 году программа Единого урока безопасности в сети «Интернет» расширена новыми направлениями и мероприятиями. Данный цикл мероприятий нашел свое отражение в плане мероприятий по реализации Концепции информационной безопасности детей на 2018-2020 годы, утвержденном приказом </w:t>
      </w:r>
      <w:proofErr w:type="spellStart"/>
      <w:r w:rsidRPr="00C36AA1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C36AA1">
        <w:rPr>
          <w:rFonts w:ascii="Times New Roman" w:hAnsi="Times New Roman" w:cs="Times New Roman"/>
          <w:sz w:val="24"/>
          <w:szCs w:val="24"/>
        </w:rPr>
        <w:t xml:space="preserve"> России от 27.02.2018 № 88.</w:t>
      </w: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 xml:space="preserve">В Ярославской области в рамках Единого урока безопасности в сети «Интернет» пройдут онлайн-семинары для педагогов, посвященные актуальным вопросам информационной </w:t>
      </w:r>
      <w:proofErr w:type="gramStart"/>
      <w:r w:rsidRPr="00C36AA1">
        <w:rPr>
          <w:rFonts w:ascii="Times New Roman" w:hAnsi="Times New Roman" w:cs="Times New Roman"/>
          <w:sz w:val="24"/>
          <w:szCs w:val="24"/>
        </w:rPr>
        <w:t>безопасности  в</w:t>
      </w:r>
      <w:proofErr w:type="gramEnd"/>
      <w:r w:rsidRPr="00C36AA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организациях, а также состоится дистанционный урок «Безопасный Интернет» для старшеклассников области. Участники дистанционного урока в режиме видеоконференции встретятся со специалистами </w:t>
      </w:r>
      <w:proofErr w:type="spellStart"/>
      <w:r w:rsidRPr="00C36AA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C36AA1">
        <w:rPr>
          <w:rFonts w:ascii="Times New Roman" w:hAnsi="Times New Roman" w:cs="Times New Roman"/>
          <w:sz w:val="24"/>
          <w:szCs w:val="24"/>
        </w:rPr>
        <w:t xml:space="preserve"> и УМВД России по Ярославской области, обсудят вопросы личной безопасности и правила общения в социальных сетях, получат советы по безопасному использованию Интернета.</w:t>
      </w: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>В рамках проведения Единого урока безопасности в сети «</w:t>
      </w:r>
      <w:proofErr w:type="gramStart"/>
      <w:r w:rsidRPr="00C36AA1">
        <w:rPr>
          <w:rFonts w:ascii="Times New Roman" w:hAnsi="Times New Roman" w:cs="Times New Roman"/>
          <w:sz w:val="24"/>
          <w:szCs w:val="24"/>
        </w:rPr>
        <w:t>Интернет»  будет</w:t>
      </w:r>
      <w:proofErr w:type="gramEnd"/>
      <w:r w:rsidRPr="00C36AA1">
        <w:rPr>
          <w:rFonts w:ascii="Times New Roman" w:hAnsi="Times New Roman" w:cs="Times New Roman"/>
          <w:sz w:val="24"/>
          <w:szCs w:val="24"/>
        </w:rPr>
        <w:t xml:space="preserve"> задействован целый комплекс мероприятий по формированию цифровой грамотности и обеспечению безопасности в Интернете для обучающихся и педагогических работников образовательных организаций, а также на обращение внимания родительской общественности к проблеме обеспечения безопасности детей в информационном пространстве.</w:t>
      </w: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 социальных сетях и мессенджерах, смотрят фильмы и т.д. Соответственно повышается опасность различных рисков, к которым мы должны подготовить наших детей – считает сенатор Людмила Бокова, одна из инициаторов проведения Единого урока безопасности в сети «Интернет», председателя Временной комиссии Совета Федерации по развитию информационного общества. – Мероприятия Единого урока направлены на то, чтобы снизить эти риски и предложить детям альтернативные варианты пользования интернетом».</w:t>
      </w: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Единого урока безопасности в сети «Интернет» размещены 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(</w:t>
      </w:r>
      <w:hyperlink r:id="rId5" w:history="1">
        <w:r w:rsidRPr="00C36AA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36A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6A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Единыйурок.рф</w:t>
        </w:r>
        <w:proofErr w:type="spellEnd"/>
      </w:hyperlink>
      <w:r w:rsidRPr="00C36AA1">
        <w:rPr>
          <w:rFonts w:ascii="Times New Roman" w:hAnsi="Times New Roman" w:cs="Times New Roman"/>
          <w:sz w:val="24"/>
          <w:szCs w:val="24"/>
        </w:rPr>
        <w:t>), на который возложены функции по информационно-методическому сопровождению Единого урока (раздел «Проекты», подраздел «Единый урок безопасности в интернете»).</w:t>
      </w:r>
    </w:p>
    <w:p w:rsidR="00C36AA1" w:rsidRPr="00C36AA1" w:rsidRDefault="00C36AA1" w:rsidP="00C3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 xml:space="preserve">Сайт Единого урока безопасности в сети «Интернет» для детей и подростков </w:t>
      </w:r>
      <w:hyperlink r:id="rId6" w:history="1">
        <w:r w:rsidRPr="00C36AA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36A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6AA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Единыйурок.дети</w:t>
        </w:r>
        <w:proofErr w:type="spellEnd"/>
      </w:hyperlink>
    </w:p>
    <w:p w:rsidR="007967A0" w:rsidRDefault="00C36AA1" w:rsidP="00C36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6AA1">
        <w:rPr>
          <w:rFonts w:ascii="Times New Roman" w:hAnsi="Times New Roman" w:cs="Times New Roman"/>
          <w:sz w:val="24"/>
          <w:szCs w:val="24"/>
        </w:rPr>
        <w:t xml:space="preserve">Подробная информация о проведении мероприятий Единого урока в Ярославской области размещена на информационно-образовательном портале </w:t>
      </w:r>
      <w:r w:rsidRPr="00C36A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36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6AA1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C36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6AA1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Pr="00C36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36A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36AA1">
        <w:rPr>
          <w:rFonts w:ascii="Times New Roman" w:hAnsi="Times New Roman" w:cs="Times New Roman"/>
          <w:sz w:val="24"/>
          <w:szCs w:val="24"/>
        </w:rPr>
        <w:t xml:space="preserve"> в разделе «Информационная безопасность» </w:t>
      </w:r>
      <w:hyperlink r:id="rId7" w:history="1">
        <w:r w:rsidR="0047104B" w:rsidRPr="00FC01E9">
          <w:rPr>
            <w:rStyle w:val="a8"/>
            <w:rFonts w:ascii="Times New Roman" w:hAnsi="Times New Roman" w:cs="Times New Roman"/>
            <w:sz w:val="24"/>
            <w:szCs w:val="24"/>
          </w:rPr>
          <w:t>https://www.edu.yar.ru/safety/</w:t>
        </w:r>
      </w:hyperlink>
    </w:p>
    <w:p w:rsidR="0047104B" w:rsidRPr="0047104B" w:rsidRDefault="0047104B" w:rsidP="0047104B">
      <w:pPr>
        <w:pStyle w:val="a9"/>
        <w:shd w:val="clear" w:color="auto" w:fill="00B0F0"/>
        <w:spacing w:before="274" w:after="86"/>
        <w:ind w:left="360"/>
        <w:jc w:val="center"/>
        <w:rPr>
          <w:color w:val="000000"/>
          <w:sz w:val="28"/>
          <w:szCs w:val="28"/>
        </w:rPr>
      </w:pPr>
      <w:r w:rsidRPr="0047104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Правила общения в сети Интернет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>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>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>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>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>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>Если администратор сайта отказался вам помочь, прекратите пользоваться таким ресурсом и удалите оттуда свои данные.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>Не используйте Сеть для распространения сплетен, угроз или хулиганства.</w:t>
      </w:r>
    </w:p>
    <w:p w:rsidR="0047104B" w:rsidRPr="0047104B" w:rsidRDefault="0047104B" w:rsidP="0047104B">
      <w:pPr>
        <w:pStyle w:val="a9"/>
        <w:numPr>
          <w:ilvl w:val="0"/>
          <w:numId w:val="1"/>
        </w:numPr>
        <w:shd w:val="clear" w:color="auto" w:fill="FFFFFF"/>
        <w:spacing w:before="274" w:after="274"/>
      </w:pPr>
      <w:r w:rsidRPr="0047104B">
        <w:rPr>
          <w:rFonts w:ascii="Arial" w:hAnsi="Arial" w:cs="Arial"/>
          <w:color w:val="001D80"/>
        </w:rPr>
        <w:t>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 </w:t>
      </w:r>
    </w:p>
    <w:p w:rsidR="0047104B" w:rsidRDefault="0047104B" w:rsidP="0047104B">
      <w:pPr>
        <w:pStyle w:val="a9"/>
        <w:shd w:val="clear" w:color="auto" w:fill="FFFFFF"/>
        <w:spacing w:before="274" w:after="274"/>
        <w:rPr>
          <w:rFonts w:ascii="Arial" w:hAnsi="Arial" w:cs="Arial"/>
          <w:color w:val="001D80"/>
        </w:rPr>
      </w:pPr>
    </w:p>
    <w:p w:rsidR="0047104B" w:rsidRDefault="0047104B" w:rsidP="0047104B">
      <w:pPr>
        <w:pStyle w:val="a9"/>
        <w:shd w:val="clear" w:color="auto" w:fill="FFFFFF"/>
        <w:spacing w:before="274" w:after="274"/>
        <w:rPr>
          <w:rFonts w:ascii="Arial" w:hAnsi="Arial" w:cs="Arial"/>
          <w:color w:val="001D80"/>
        </w:rPr>
      </w:pPr>
      <w:r>
        <w:rPr>
          <w:rFonts w:ascii="Arial" w:hAnsi="Arial" w:cs="Arial"/>
          <w:color w:val="001D80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3B0FA4FE" wp14:editId="62397EEF">
            <wp:extent cx="1228725" cy="1028700"/>
            <wp:effectExtent l="0" t="0" r="0" b="0"/>
            <wp:docPr id="2" name="Рисунок 2" descr="ÐÐ°ÑÑÐ¸Ð½ÐºÐ¸ Ð¿Ð¾ Ð·Ð°Ð¿ÑÐ¾ÑÑ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4B" w:rsidRDefault="0047104B" w:rsidP="0047104B">
      <w:pPr>
        <w:pStyle w:val="a9"/>
        <w:shd w:val="clear" w:color="auto" w:fill="FFFFFF"/>
        <w:spacing w:before="274" w:after="274"/>
        <w:rPr>
          <w:rFonts w:ascii="Arial" w:hAnsi="Arial" w:cs="Arial"/>
          <w:color w:val="001D80"/>
        </w:rPr>
      </w:pPr>
    </w:p>
    <w:p w:rsidR="0047104B" w:rsidRDefault="0047104B" w:rsidP="0047104B">
      <w:pPr>
        <w:pStyle w:val="a9"/>
        <w:shd w:val="clear" w:color="auto" w:fill="FFFFFF"/>
        <w:spacing w:before="274" w:after="274"/>
        <w:rPr>
          <w:rFonts w:ascii="Arial" w:hAnsi="Arial" w:cs="Arial"/>
          <w:color w:val="001D80"/>
        </w:rPr>
      </w:pPr>
    </w:p>
    <w:p w:rsidR="0047104B" w:rsidRPr="0047104B" w:rsidRDefault="0047104B" w:rsidP="0047104B">
      <w:pPr>
        <w:pStyle w:val="a9"/>
        <w:shd w:val="clear" w:color="auto" w:fill="FFFFFF"/>
        <w:spacing w:before="274" w:after="274"/>
      </w:pPr>
    </w:p>
    <w:p w:rsidR="0047104B" w:rsidRPr="0047104B" w:rsidRDefault="0047104B" w:rsidP="0047104B">
      <w:pPr>
        <w:pStyle w:val="a9"/>
        <w:shd w:val="clear" w:color="auto" w:fill="00B0F0"/>
        <w:spacing w:before="274" w:after="86"/>
        <w:ind w:left="360"/>
        <w:jc w:val="center"/>
        <w:rPr>
          <w:color w:val="000000"/>
          <w:sz w:val="28"/>
          <w:szCs w:val="28"/>
        </w:rPr>
      </w:pPr>
      <w:r w:rsidRPr="0047104B">
        <w:rPr>
          <w:rFonts w:ascii="Arial" w:hAnsi="Arial" w:cs="Arial"/>
          <w:b/>
          <w:bCs/>
          <w:color w:val="000000"/>
          <w:sz w:val="28"/>
          <w:szCs w:val="28"/>
        </w:rPr>
        <w:t>Как защитить ПД в сети</w:t>
      </w:r>
    </w:p>
    <w:p w:rsidR="0047104B" w:rsidRPr="0047104B" w:rsidRDefault="0047104B" w:rsidP="0047104B">
      <w:pPr>
        <w:pStyle w:val="a9"/>
        <w:numPr>
          <w:ilvl w:val="0"/>
          <w:numId w:val="2"/>
        </w:numPr>
        <w:shd w:val="clear" w:color="auto" w:fill="FFFFFF"/>
        <w:spacing w:before="274" w:after="86"/>
      </w:pPr>
      <w:r w:rsidRPr="0047104B">
        <w:rPr>
          <w:rFonts w:ascii="Arial" w:hAnsi="Arial" w:cs="Arial"/>
          <w:color w:val="001D80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47104B" w:rsidRPr="0047104B" w:rsidRDefault="0047104B" w:rsidP="0047104B">
      <w:pPr>
        <w:pStyle w:val="a9"/>
        <w:numPr>
          <w:ilvl w:val="0"/>
          <w:numId w:val="2"/>
        </w:numPr>
        <w:shd w:val="clear" w:color="auto" w:fill="FFFFFF"/>
        <w:spacing w:before="274" w:after="86"/>
      </w:pPr>
      <w:r w:rsidRPr="0047104B">
        <w:rPr>
          <w:rFonts w:ascii="Arial" w:hAnsi="Arial" w:cs="Arial"/>
          <w:color w:val="001D80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47104B" w:rsidRPr="0047104B" w:rsidRDefault="0047104B" w:rsidP="0047104B">
      <w:pPr>
        <w:pStyle w:val="a9"/>
        <w:numPr>
          <w:ilvl w:val="0"/>
          <w:numId w:val="2"/>
        </w:numPr>
        <w:shd w:val="clear" w:color="auto" w:fill="FFFFFF"/>
        <w:spacing w:before="274" w:after="86"/>
      </w:pPr>
      <w:r w:rsidRPr="0047104B">
        <w:rPr>
          <w:rFonts w:ascii="Arial" w:hAnsi="Arial" w:cs="Arial"/>
          <w:color w:val="001D80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47104B" w:rsidRPr="0047104B" w:rsidRDefault="0047104B" w:rsidP="0047104B">
      <w:pPr>
        <w:pStyle w:val="a9"/>
        <w:numPr>
          <w:ilvl w:val="0"/>
          <w:numId w:val="2"/>
        </w:numPr>
        <w:shd w:val="clear" w:color="auto" w:fill="FFFFFF"/>
        <w:spacing w:before="274" w:after="86"/>
      </w:pPr>
      <w:r w:rsidRPr="0047104B">
        <w:rPr>
          <w:rFonts w:ascii="Arial" w:hAnsi="Arial" w:cs="Arial"/>
          <w:color w:val="001D80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47104B" w:rsidRPr="0047104B" w:rsidRDefault="0047104B" w:rsidP="0047104B">
      <w:pPr>
        <w:pStyle w:val="a9"/>
        <w:numPr>
          <w:ilvl w:val="0"/>
          <w:numId w:val="2"/>
        </w:numPr>
        <w:shd w:val="clear" w:color="auto" w:fill="FFFFFF"/>
        <w:spacing w:before="274" w:after="86"/>
      </w:pPr>
      <w:r w:rsidRPr="0047104B">
        <w:rPr>
          <w:rFonts w:ascii="Arial" w:hAnsi="Arial" w:cs="Arial"/>
          <w:color w:val="001D80"/>
        </w:rPr>
        <w:t>Используйте только сложные пароли, разные для разных учетных записей и сервисов.</w:t>
      </w:r>
    </w:p>
    <w:p w:rsidR="0047104B" w:rsidRPr="0047104B" w:rsidRDefault="0047104B" w:rsidP="0047104B">
      <w:pPr>
        <w:pStyle w:val="a9"/>
        <w:numPr>
          <w:ilvl w:val="0"/>
          <w:numId w:val="2"/>
        </w:numPr>
        <w:shd w:val="clear" w:color="auto" w:fill="FFFFFF"/>
        <w:spacing w:before="274" w:after="86"/>
      </w:pPr>
      <w:r w:rsidRPr="0047104B">
        <w:rPr>
          <w:rFonts w:ascii="Arial" w:hAnsi="Arial" w:cs="Arial"/>
          <w:color w:val="001D80"/>
        </w:rPr>
        <w:t>Старайтесь периодически менять пароли.</w:t>
      </w:r>
    </w:p>
    <w:p w:rsidR="0047104B" w:rsidRPr="0047104B" w:rsidRDefault="0047104B" w:rsidP="0047104B">
      <w:pPr>
        <w:pStyle w:val="a9"/>
        <w:numPr>
          <w:ilvl w:val="0"/>
          <w:numId w:val="2"/>
        </w:numPr>
        <w:shd w:val="clear" w:color="auto" w:fill="FFFFFF"/>
        <w:spacing w:before="274" w:after="86"/>
      </w:pPr>
      <w:r w:rsidRPr="0047104B">
        <w:rPr>
          <w:rFonts w:ascii="Arial" w:hAnsi="Arial" w:cs="Arial"/>
          <w:color w:val="001D80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47104B" w:rsidRPr="0047104B" w:rsidRDefault="0047104B" w:rsidP="0047104B">
      <w:pPr>
        <w:pStyle w:val="a9"/>
        <w:shd w:val="clear" w:color="auto" w:fill="FFFFFF"/>
        <w:spacing w:before="274" w:after="86"/>
        <w:ind w:left="720"/>
      </w:pPr>
    </w:p>
    <w:p w:rsidR="0047104B" w:rsidRDefault="0047104B" w:rsidP="0047104B">
      <w:pPr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479021" cy="1238250"/>
            <wp:effectExtent l="0" t="0" r="0" b="0"/>
            <wp:docPr id="1" name="Рисунок 1" descr="ÐÐ°ÑÑÐ¸Ð½ÐºÐ¸ Ð¿Ð¾ Ð·Ð°Ð¿ÑÐ¾ÑÑ Ð±ÐµÐ·Ð¾Ð¿Ð°ÑÐ½ÑÐ¹ Ð¸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ÑÐ¹ Ð¸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10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23" cy="124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104B" w:rsidRPr="00C36AA1" w:rsidRDefault="0047104B" w:rsidP="00C36A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104B" w:rsidRPr="00C36AA1" w:rsidSect="0019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EB1"/>
    <w:rsid w:val="00081223"/>
    <w:rsid w:val="001906BE"/>
    <w:rsid w:val="00381C0C"/>
    <w:rsid w:val="0047104B"/>
    <w:rsid w:val="007967A0"/>
    <w:rsid w:val="00B06D2F"/>
    <w:rsid w:val="00BC2E3C"/>
    <w:rsid w:val="00C36AA1"/>
    <w:rsid w:val="00C40EB1"/>
    <w:rsid w:val="00D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1404-0E28-4433-951A-5FF8383B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E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6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36A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36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7104B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4710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du.yar.ru/safe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5;&#1076;&#1080;&#1085;&#1099;&#1081;&#1091;&#1088;&#1086;&#1082;.&#1076;&#1077;&#1090;&#1080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&#1045;&#1076;&#1080;&#1085;&#1099;&#1081;&#1091;&#1088;&#1086;&#1082;.&#1088;&#1092;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90.caduk.ru/images/internet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809434</cp:lastModifiedBy>
  <cp:revision>8</cp:revision>
  <dcterms:created xsi:type="dcterms:W3CDTF">2018-10-22T18:09:00Z</dcterms:created>
  <dcterms:modified xsi:type="dcterms:W3CDTF">2018-11-08T12:09:00Z</dcterms:modified>
</cp:coreProperties>
</file>